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8F1" w:rsidRPr="00C53B9A" w:rsidRDefault="00D968F1" w:rsidP="00A06759">
      <w:pPr>
        <w:spacing w:line="500" w:lineRule="exact"/>
        <w:rPr>
          <w:rFonts w:eastAsia="黑体" w:cs="Times New Roman"/>
          <w:sz w:val="32"/>
          <w:szCs w:val="32"/>
        </w:rPr>
      </w:pPr>
      <w:r w:rsidRPr="00C53B9A">
        <w:rPr>
          <w:rFonts w:eastAsia="黑体" w:cs="黑体" w:hint="eastAsia"/>
          <w:sz w:val="32"/>
          <w:szCs w:val="32"/>
        </w:rPr>
        <w:t>附件</w:t>
      </w:r>
      <w:bookmarkStart w:id="0" w:name="_GoBack"/>
      <w:bookmarkEnd w:id="0"/>
      <w:r>
        <w:rPr>
          <w:rFonts w:eastAsia="黑体"/>
          <w:sz w:val="32"/>
          <w:szCs w:val="32"/>
        </w:rPr>
        <w:t>2</w:t>
      </w:r>
    </w:p>
    <w:p w:rsidR="00D968F1" w:rsidRPr="00C53B9A" w:rsidRDefault="00D968F1" w:rsidP="00A06759">
      <w:pPr>
        <w:autoSpaceDE w:val="0"/>
        <w:autoSpaceDN w:val="0"/>
        <w:adjustRightInd w:val="0"/>
        <w:spacing w:line="450" w:lineRule="atLeast"/>
        <w:jc w:val="center"/>
        <w:rPr>
          <w:rFonts w:cs="Times New Roman"/>
          <w:b/>
          <w:bCs/>
          <w:color w:val="000000"/>
          <w:sz w:val="36"/>
          <w:szCs w:val="36"/>
        </w:rPr>
      </w:pPr>
      <w:r w:rsidRPr="00C53B9A">
        <w:rPr>
          <w:rFonts w:cs="宋体" w:hint="eastAsia"/>
          <w:b/>
          <w:bCs/>
          <w:color w:val="000000"/>
          <w:sz w:val="36"/>
          <w:szCs w:val="36"/>
        </w:rPr>
        <w:t>关于</w:t>
      </w:r>
      <w:r w:rsidRPr="00C53B9A">
        <w:rPr>
          <w:b/>
          <w:bCs/>
          <w:color w:val="000000"/>
          <w:sz w:val="36"/>
          <w:szCs w:val="36"/>
        </w:rPr>
        <w:t>××××</w:t>
      </w:r>
      <w:r w:rsidRPr="00C53B9A">
        <w:rPr>
          <w:rFonts w:cs="宋体" w:hint="eastAsia"/>
          <w:b/>
          <w:bCs/>
          <w:color w:val="000000"/>
          <w:sz w:val="36"/>
          <w:szCs w:val="36"/>
        </w:rPr>
        <w:t>项目压覆重要</w:t>
      </w:r>
      <w:r w:rsidRPr="00BA5C6A">
        <w:rPr>
          <w:rFonts w:cs="宋体" w:hint="eastAsia"/>
          <w:b/>
          <w:bCs/>
          <w:color w:val="000000"/>
          <w:sz w:val="36"/>
          <w:szCs w:val="36"/>
        </w:rPr>
        <w:t>矿床（矿产资源）</w:t>
      </w:r>
      <w:r w:rsidRPr="00C53B9A">
        <w:rPr>
          <w:rFonts w:cs="宋体" w:hint="eastAsia"/>
          <w:b/>
          <w:bCs/>
          <w:color w:val="000000"/>
          <w:sz w:val="36"/>
          <w:szCs w:val="36"/>
        </w:rPr>
        <w:t>的申请函</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p>
    <w:p w:rsidR="00D968F1" w:rsidRPr="00C53B9A" w:rsidRDefault="00D968F1" w:rsidP="00A06759">
      <w:pPr>
        <w:spacing w:line="560" w:lineRule="exact"/>
        <w:rPr>
          <w:rFonts w:eastAsia="仿宋_GB2312" w:cs="Times New Roman"/>
          <w:color w:val="000000"/>
          <w:spacing w:val="10"/>
          <w:kern w:val="0"/>
          <w:sz w:val="30"/>
          <w:szCs w:val="30"/>
        </w:rPr>
      </w:pPr>
      <w:r>
        <w:rPr>
          <w:rFonts w:eastAsia="仿宋_GB2312" w:cs="仿宋_GB2312" w:hint="eastAsia"/>
          <w:color w:val="000000"/>
          <w:spacing w:val="10"/>
          <w:kern w:val="0"/>
          <w:sz w:val="30"/>
          <w:szCs w:val="30"/>
        </w:rPr>
        <w:t>贵港市自然资源局</w:t>
      </w:r>
      <w:r w:rsidRPr="00C53B9A">
        <w:rPr>
          <w:rFonts w:eastAsia="仿宋_GB2312" w:cs="仿宋_GB2312" w:hint="eastAsia"/>
          <w:color w:val="000000"/>
          <w:spacing w:val="10"/>
          <w:kern w:val="0"/>
          <w:sz w:val="30"/>
          <w:szCs w:val="30"/>
        </w:rPr>
        <w:t>：</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项目，是</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确定实施的重点项目，</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于</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年</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月</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日以</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号文件批准【核准、备案】。该项目位于</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市</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县【区、市】</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乡【民族乡、镇、街道】，用地面积</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公顷，拐点坐标见评估报告。该项目建成后，对于</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具有重要意义。</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s="仿宋_GB2312" w:hint="eastAsia"/>
          <w:color w:val="000000"/>
          <w:spacing w:val="10"/>
          <w:kern w:val="0"/>
          <w:sz w:val="30"/>
          <w:szCs w:val="30"/>
        </w:rPr>
        <w:t>我单位于</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年</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月委托</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开展建设项目压覆重要矿产资源评估工作。</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年</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月，</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编制了《</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建设项目用地压覆重要矿产资源评估报告》。</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年</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月</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日，经广西壮族自治区矿产资源储量评审中心组织评审并出具评审意见书，评审意见书文号为</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号。我公司已将上述评估报告及评审意见书书面送达给矿业权、国家矿产地所在地</w:t>
      </w:r>
      <w:r>
        <w:rPr>
          <w:rFonts w:eastAsia="仿宋_GB2312" w:cs="仿宋_GB2312" w:hint="eastAsia"/>
          <w:color w:val="000000"/>
          <w:spacing w:val="10"/>
          <w:kern w:val="0"/>
          <w:sz w:val="30"/>
          <w:szCs w:val="30"/>
        </w:rPr>
        <w:t>自然</w:t>
      </w:r>
      <w:r w:rsidRPr="00C53B9A">
        <w:rPr>
          <w:rFonts w:eastAsia="仿宋_GB2312" w:cs="仿宋_GB2312" w:hint="eastAsia"/>
          <w:color w:val="000000"/>
          <w:spacing w:val="10"/>
          <w:kern w:val="0"/>
          <w:sz w:val="30"/>
          <w:szCs w:val="30"/>
        </w:rPr>
        <w:t>资源行政主管部门和相关矿业权人，接收人对评估报告及评审意见书均无异议。</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s="仿宋_GB2312" w:hint="eastAsia"/>
          <w:color w:val="000000"/>
          <w:spacing w:val="10"/>
          <w:kern w:val="0"/>
          <w:sz w:val="30"/>
          <w:szCs w:val="30"/>
        </w:rPr>
        <w:t>根据《中华人民共和国矿产资源法》、《中华人民共和国矿产资源法实施细则》、</w:t>
      </w:r>
      <w:r>
        <w:rPr>
          <w:rFonts w:eastAsia="仿宋_GB2312" w:cs="仿宋_GB2312" w:hint="eastAsia"/>
          <w:color w:val="000000"/>
          <w:spacing w:val="10"/>
          <w:kern w:val="0"/>
          <w:sz w:val="30"/>
          <w:szCs w:val="30"/>
        </w:rPr>
        <w:t>自然</w:t>
      </w:r>
      <w:r w:rsidRPr="00C53B9A">
        <w:rPr>
          <w:rFonts w:eastAsia="仿宋_GB2312" w:cs="仿宋_GB2312" w:hint="eastAsia"/>
          <w:color w:val="000000"/>
          <w:spacing w:val="10"/>
          <w:kern w:val="0"/>
          <w:sz w:val="30"/>
          <w:szCs w:val="30"/>
        </w:rPr>
        <w:t>资源部和广西壮族自治区的有关规定，我公司为实施</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建设项目，现提出压覆重要</w:t>
      </w:r>
      <w:r w:rsidRPr="00EE7490">
        <w:rPr>
          <w:rFonts w:eastAsia="仿宋_GB2312" w:cs="仿宋_GB2312" w:hint="eastAsia"/>
          <w:color w:val="000000"/>
          <w:spacing w:val="10"/>
          <w:kern w:val="0"/>
          <w:sz w:val="30"/>
          <w:szCs w:val="30"/>
        </w:rPr>
        <w:t>矿床（矿产资源）</w:t>
      </w:r>
      <w:r w:rsidRPr="00C53B9A">
        <w:rPr>
          <w:rFonts w:eastAsia="仿宋_GB2312" w:cs="仿宋_GB2312" w:hint="eastAsia"/>
          <w:color w:val="000000"/>
          <w:spacing w:val="10"/>
          <w:kern w:val="0"/>
          <w:sz w:val="30"/>
          <w:szCs w:val="30"/>
        </w:rPr>
        <w:t>审批申请。</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s="仿宋_GB2312" w:hint="eastAsia"/>
          <w:color w:val="000000"/>
          <w:spacing w:val="10"/>
          <w:kern w:val="0"/>
          <w:sz w:val="30"/>
          <w:szCs w:val="30"/>
        </w:rPr>
        <w:t>联系人：</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，联系电话：</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s="仿宋_GB2312" w:hint="eastAsia"/>
          <w:color w:val="000000"/>
          <w:spacing w:val="10"/>
          <w:kern w:val="0"/>
          <w:sz w:val="30"/>
          <w:szCs w:val="30"/>
        </w:rPr>
        <w:t>附件</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olor w:val="000000"/>
          <w:spacing w:val="10"/>
          <w:kern w:val="0"/>
          <w:sz w:val="30"/>
          <w:szCs w:val="30"/>
        </w:rPr>
        <w:t>1</w:t>
      </w:r>
      <w:r w:rsidRPr="00C53B9A">
        <w:rPr>
          <w:rFonts w:eastAsia="仿宋_GB2312" w:cs="仿宋_GB2312" w:hint="eastAsia"/>
          <w:color w:val="000000"/>
          <w:spacing w:val="10"/>
          <w:kern w:val="0"/>
          <w:sz w:val="30"/>
          <w:szCs w:val="30"/>
        </w:rPr>
        <w:t>．建设项目经审批（核准、备案）的立项文件；</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olor w:val="000000"/>
          <w:spacing w:val="10"/>
          <w:kern w:val="0"/>
          <w:sz w:val="30"/>
          <w:szCs w:val="30"/>
        </w:rPr>
        <w:t>2</w:t>
      </w:r>
      <w:r w:rsidRPr="00C53B9A">
        <w:rPr>
          <w:rFonts w:eastAsia="仿宋_GB2312" w:cs="仿宋_GB2312" w:hint="eastAsia"/>
          <w:color w:val="000000"/>
          <w:spacing w:val="10"/>
          <w:kern w:val="0"/>
          <w:sz w:val="30"/>
          <w:szCs w:val="30"/>
        </w:rPr>
        <w:t>．</w:t>
      </w:r>
      <w:r>
        <w:rPr>
          <w:rFonts w:eastAsia="仿宋_GB2312" w:cs="仿宋_GB2312" w:hint="eastAsia"/>
          <w:color w:val="000000"/>
          <w:spacing w:val="10"/>
          <w:kern w:val="0"/>
          <w:sz w:val="30"/>
          <w:szCs w:val="30"/>
        </w:rPr>
        <w:t>县（</w:t>
      </w:r>
      <w:r w:rsidRPr="00C53B9A">
        <w:rPr>
          <w:rFonts w:eastAsia="仿宋_GB2312" w:cs="仿宋_GB2312" w:hint="eastAsia"/>
          <w:color w:val="000000"/>
          <w:spacing w:val="10"/>
          <w:kern w:val="0"/>
          <w:sz w:val="30"/>
          <w:szCs w:val="30"/>
        </w:rPr>
        <w:t>市</w:t>
      </w:r>
      <w:r>
        <w:rPr>
          <w:rFonts w:eastAsia="仿宋_GB2312" w:cs="仿宋_GB2312" w:hint="eastAsia"/>
          <w:color w:val="000000"/>
          <w:spacing w:val="10"/>
          <w:kern w:val="0"/>
          <w:sz w:val="30"/>
          <w:szCs w:val="30"/>
        </w:rPr>
        <w:t>、区）自然</w:t>
      </w:r>
      <w:r w:rsidRPr="00C53B9A">
        <w:rPr>
          <w:rFonts w:eastAsia="仿宋_GB2312" w:cs="仿宋_GB2312" w:hint="eastAsia"/>
          <w:color w:val="000000"/>
          <w:spacing w:val="10"/>
          <w:kern w:val="0"/>
          <w:sz w:val="30"/>
          <w:szCs w:val="30"/>
        </w:rPr>
        <w:t>资源行政主管部门出具的初审意见；</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olor w:val="000000"/>
          <w:spacing w:val="10"/>
          <w:kern w:val="0"/>
          <w:sz w:val="30"/>
          <w:szCs w:val="30"/>
        </w:rPr>
        <w:t>3.</w:t>
      </w:r>
      <w:r w:rsidRPr="00C53B9A">
        <w:rPr>
          <w:rFonts w:eastAsia="仿宋_GB2312" w:cs="仿宋_GB2312" w:hint="eastAsia"/>
          <w:color w:val="000000"/>
          <w:spacing w:val="10"/>
          <w:kern w:val="0"/>
          <w:sz w:val="30"/>
          <w:szCs w:val="30"/>
        </w:rPr>
        <w:t>经储量评审构组织评审的建设项目压覆矿产资源评估报告及评审意见；</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r w:rsidRPr="00C53B9A">
        <w:rPr>
          <w:rFonts w:eastAsia="仿宋_GB2312"/>
          <w:color w:val="000000"/>
          <w:spacing w:val="10"/>
          <w:kern w:val="0"/>
          <w:sz w:val="30"/>
          <w:szCs w:val="30"/>
        </w:rPr>
        <w:t>4</w:t>
      </w:r>
      <w:r w:rsidRPr="00C53B9A">
        <w:rPr>
          <w:rFonts w:eastAsia="仿宋_GB2312" w:cs="仿宋_GB2312" w:hint="eastAsia"/>
          <w:color w:val="000000"/>
          <w:spacing w:val="10"/>
          <w:kern w:val="0"/>
          <w:sz w:val="30"/>
          <w:szCs w:val="30"/>
        </w:rPr>
        <w:t>．建设单位与矿业权人</w:t>
      </w:r>
      <w:r>
        <w:rPr>
          <w:rFonts w:eastAsia="仿宋_GB2312" w:cs="仿宋_GB2312" w:hint="eastAsia"/>
          <w:color w:val="000000"/>
          <w:spacing w:val="10"/>
          <w:kern w:val="0"/>
          <w:sz w:val="30"/>
          <w:szCs w:val="30"/>
        </w:rPr>
        <w:t>已签订</w:t>
      </w:r>
      <w:r w:rsidRPr="00C53B9A">
        <w:rPr>
          <w:rFonts w:eastAsia="仿宋_GB2312" w:cs="仿宋_GB2312" w:hint="eastAsia"/>
          <w:color w:val="000000"/>
          <w:spacing w:val="10"/>
          <w:kern w:val="0"/>
          <w:sz w:val="30"/>
          <w:szCs w:val="30"/>
        </w:rPr>
        <w:t>有关协议的承诺书。</w:t>
      </w: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p>
    <w:p w:rsidR="00D968F1" w:rsidRPr="00C53B9A" w:rsidRDefault="00D968F1" w:rsidP="00BA5C6A">
      <w:pPr>
        <w:spacing w:line="560" w:lineRule="exact"/>
        <w:ind w:firstLineChars="200" w:firstLine="31680"/>
        <w:rPr>
          <w:rFonts w:eastAsia="仿宋_GB2312" w:cs="Times New Roman"/>
          <w:color w:val="000000"/>
          <w:spacing w:val="10"/>
          <w:kern w:val="0"/>
          <w:sz w:val="30"/>
          <w:szCs w:val="30"/>
        </w:rPr>
      </w:pPr>
    </w:p>
    <w:p w:rsidR="00D968F1" w:rsidRPr="00C53B9A" w:rsidRDefault="00D968F1" w:rsidP="00BA5C6A">
      <w:pPr>
        <w:spacing w:line="560" w:lineRule="exact"/>
        <w:ind w:firstLineChars="200" w:firstLine="31680"/>
        <w:jc w:val="right"/>
        <w:rPr>
          <w:rFonts w:eastAsia="仿宋_GB2312" w:cs="Times New Roman"/>
          <w:color w:val="000000"/>
          <w:spacing w:val="10"/>
          <w:kern w:val="0"/>
          <w:sz w:val="30"/>
          <w:szCs w:val="30"/>
        </w:rPr>
      </w:pP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（印章）</w:t>
      </w:r>
    </w:p>
    <w:p w:rsidR="00D968F1" w:rsidRPr="00C53B9A" w:rsidRDefault="00D968F1" w:rsidP="00BA5C6A">
      <w:pPr>
        <w:spacing w:line="560" w:lineRule="exact"/>
        <w:ind w:right="1280" w:firstLineChars="200" w:firstLine="31680"/>
        <w:jc w:val="right"/>
        <w:rPr>
          <w:rFonts w:eastAsia="仿宋_GB2312" w:cs="Times New Roman"/>
          <w:color w:val="000000"/>
          <w:spacing w:val="10"/>
          <w:kern w:val="0"/>
          <w:sz w:val="30"/>
          <w:szCs w:val="30"/>
        </w:rPr>
      </w:pP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年</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月</w:t>
      </w:r>
      <w:r w:rsidRPr="00C53B9A">
        <w:rPr>
          <w:rFonts w:eastAsia="仿宋_GB2312"/>
          <w:color w:val="000000"/>
          <w:spacing w:val="10"/>
          <w:kern w:val="0"/>
          <w:sz w:val="30"/>
          <w:szCs w:val="30"/>
        </w:rPr>
        <w:t>××</w:t>
      </w:r>
      <w:r w:rsidRPr="00C53B9A">
        <w:rPr>
          <w:rFonts w:eastAsia="仿宋_GB2312" w:cs="仿宋_GB2312" w:hint="eastAsia"/>
          <w:color w:val="000000"/>
          <w:spacing w:val="10"/>
          <w:kern w:val="0"/>
          <w:sz w:val="30"/>
          <w:szCs w:val="30"/>
        </w:rPr>
        <w:t>日</w:t>
      </w: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Default="00D968F1" w:rsidP="00A06759">
      <w:pPr>
        <w:spacing w:line="500" w:lineRule="exact"/>
        <w:rPr>
          <w:rFonts w:eastAsia="黑体" w:cs="Times New Roman"/>
          <w:sz w:val="32"/>
          <w:szCs w:val="32"/>
        </w:rPr>
      </w:pPr>
    </w:p>
    <w:p w:rsidR="00D968F1" w:rsidRDefault="00D968F1" w:rsidP="00A06759">
      <w:pPr>
        <w:spacing w:line="500" w:lineRule="exact"/>
        <w:rPr>
          <w:rFonts w:eastAsia="黑体" w:cs="Times New Roman"/>
          <w:sz w:val="32"/>
          <w:szCs w:val="32"/>
        </w:rPr>
      </w:pPr>
    </w:p>
    <w:p w:rsidR="00D968F1" w:rsidRPr="00C53B9A" w:rsidRDefault="00D968F1" w:rsidP="00A06759">
      <w:pPr>
        <w:spacing w:line="500" w:lineRule="exact"/>
        <w:rPr>
          <w:rFonts w:eastAsia="黑体" w:cs="Times New Roman"/>
          <w:sz w:val="32"/>
          <w:szCs w:val="32"/>
        </w:rPr>
      </w:pPr>
    </w:p>
    <w:p w:rsidR="00D968F1" w:rsidRPr="00A06759" w:rsidRDefault="00D968F1">
      <w:pPr>
        <w:rPr>
          <w:rFonts w:cs="Times New Roman"/>
        </w:rPr>
      </w:pPr>
    </w:p>
    <w:sectPr w:rsidR="00D968F1" w:rsidRPr="00A06759" w:rsidSect="001E17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759"/>
    <w:rsid w:val="00044B00"/>
    <w:rsid w:val="00050F97"/>
    <w:rsid w:val="00096D7E"/>
    <w:rsid w:val="000B46EC"/>
    <w:rsid w:val="001E17E7"/>
    <w:rsid w:val="002A203D"/>
    <w:rsid w:val="002A4304"/>
    <w:rsid w:val="003C6919"/>
    <w:rsid w:val="00625819"/>
    <w:rsid w:val="00626D3F"/>
    <w:rsid w:val="00706057"/>
    <w:rsid w:val="00720629"/>
    <w:rsid w:val="00793759"/>
    <w:rsid w:val="007A04A0"/>
    <w:rsid w:val="007D2183"/>
    <w:rsid w:val="0083495E"/>
    <w:rsid w:val="00887ECE"/>
    <w:rsid w:val="00972752"/>
    <w:rsid w:val="009B51E4"/>
    <w:rsid w:val="009E1B39"/>
    <w:rsid w:val="00A06759"/>
    <w:rsid w:val="00A86F6F"/>
    <w:rsid w:val="00AB2E15"/>
    <w:rsid w:val="00BA5C6A"/>
    <w:rsid w:val="00BF6B31"/>
    <w:rsid w:val="00C53B9A"/>
    <w:rsid w:val="00CC2825"/>
    <w:rsid w:val="00D2649D"/>
    <w:rsid w:val="00D968F1"/>
    <w:rsid w:val="00DB18D1"/>
    <w:rsid w:val="00E057F7"/>
    <w:rsid w:val="00E0590B"/>
    <w:rsid w:val="00E214D4"/>
    <w:rsid w:val="00E77C86"/>
    <w:rsid w:val="00EC4008"/>
    <w:rsid w:val="00EC4DA3"/>
    <w:rsid w:val="00EE74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59"/>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105</Words>
  <Characters>600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覃瑞林</dc:creator>
  <cp:keywords/>
  <dc:description/>
  <cp:lastModifiedBy>地环科文件管理员</cp:lastModifiedBy>
  <cp:revision>11</cp:revision>
  <dcterms:created xsi:type="dcterms:W3CDTF">2018-05-03T00:51:00Z</dcterms:created>
  <dcterms:modified xsi:type="dcterms:W3CDTF">2019-05-07T08:13:00Z</dcterms:modified>
</cp:coreProperties>
</file>