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A" w:rsidRPr="00707B01" w:rsidRDefault="002512BA" w:rsidP="002512BA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07B01"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 w:rsidRPr="00707B01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2512BA" w:rsidRDefault="002512BA" w:rsidP="002512BA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 w:hint="eastAsia"/>
          <w:spacing w:val="4"/>
          <w:sz w:val="44"/>
          <w:szCs w:val="44"/>
        </w:rPr>
      </w:pPr>
      <w:r w:rsidRPr="00707B01">
        <w:rPr>
          <w:rFonts w:ascii="Times New Roman" w:eastAsia="方正小标宋简体" w:hAnsi="Times New Roman"/>
          <w:spacing w:val="4"/>
          <w:sz w:val="44"/>
          <w:szCs w:val="44"/>
        </w:rPr>
        <w:t>平南县平南街道、思旺镇、东华镇城乡建设用地增减挂钩项目建新区</w:t>
      </w:r>
    </w:p>
    <w:p w:rsidR="002512BA" w:rsidRPr="00707B01" w:rsidRDefault="002512BA" w:rsidP="002512BA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pacing w:val="4"/>
          <w:sz w:val="44"/>
          <w:szCs w:val="44"/>
        </w:rPr>
      </w:pPr>
      <w:r w:rsidRPr="00707B01">
        <w:rPr>
          <w:rFonts w:ascii="Times New Roman" w:eastAsia="方正小标宋简体" w:hAnsi="Times New Roman"/>
          <w:spacing w:val="4"/>
          <w:sz w:val="44"/>
          <w:szCs w:val="44"/>
        </w:rPr>
        <w:t>变更方案周转指标使用情况表</w:t>
      </w:r>
    </w:p>
    <w:p w:rsidR="002512BA" w:rsidRPr="00707B01" w:rsidRDefault="002512BA" w:rsidP="002512BA">
      <w:pPr>
        <w:pStyle w:val="2"/>
        <w:rPr>
          <w:rFonts w:ascii="Times New Roman" w:eastAsia="仿宋" w:hAnsi="Times New Roman"/>
          <w:sz w:val="28"/>
          <w:szCs w:val="28"/>
        </w:rPr>
      </w:pPr>
      <w:r w:rsidRPr="00C17076">
        <w:rPr>
          <w:rFonts w:ascii="仿宋_GB2312" w:eastAsia="仿宋_GB2312" w:hAnsi="Times New Roman" w:hint="eastAsia"/>
          <w:sz w:val="28"/>
          <w:szCs w:val="28"/>
        </w:rPr>
        <w:t xml:space="preserve">填报单位：贵港市自然资源局  </w:t>
      </w:r>
      <w:r w:rsidRPr="00C17076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707B01">
        <w:rPr>
          <w:rFonts w:ascii="Times New Roman" w:eastAsia="仿宋" w:hAnsi="Times New Roman"/>
          <w:sz w:val="32"/>
          <w:szCs w:val="32"/>
        </w:rPr>
        <w:t xml:space="preserve">                                                   </w:t>
      </w:r>
      <w:r w:rsidRPr="00707B01">
        <w:rPr>
          <w:rFonts w:ascii="Times New Roman" w:eastAsia="仿宋" w:hAnsi="Times New Roman"/>
          <w:sz w:val="28"/>
          <w:szCs w:val="28"/>
        </w:rPr>
        <w:t xml:space="preserve"> </w:t>
      </w:r>
      <w:r w:rsidRPr="00C17076">
        <w:rPr>
          <w:rFonts w:ascii="仿宋_GB2312" w:eastAsia="仿宋_GB2312" w:hAnsi="Times New Roman" w:hint="eastAsia"/>
          <w:sz w:val="28"/>
          <w:szCs w:val="28"/>
        </w:rPr>
        <w:t>单位：亩</w:t>
      </w:r>
    </w:p>
    <w:tbl>
      <w:tblPr>
        <w:tblW w:w="14742" w:type="dxa"/>
        <w:tblInd w:w="5" w:type="dxa"/>
        <w:tblLayout w:type="fixed"/>
        <w:tblLook w:val="0000"/>
      </w:tblPr>
      <w:tblGrid>
        <w:gridCol w:w="701"/>
        <w:gridCol w:w="595"/>
        <w:gridCol w:w="559"/>
        <w:gridCol w:w="636"/>
        <w:gridCol w:w="742"/>
        <w:gridCol w:w="566"/>
        <w:gridCol w:w="636"/>
        <w:gridCol w:w="527"/>
        <w:gridCol w:w="567"/>
        <w:gridCol w:w="567"/>
        <w:gridCol w:w="425"/>
        <w:gridCol w:w="709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  <w:gridCol w:w="708"/>
      </w:tblGrid>
      <w:tr w:rsidR="002512BA" w:rsidRPr="00707B01" w:rsidTr="006A00C9">
        <w:trPr>
          <w:trHeight w:val="628"/>
          <w:tblHeader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拆旧区项目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节余指标确认批复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文号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确认批复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16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建新区地块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备案项目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</w:t>
            </w: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区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2512BA" w:rsidRPr="00707B01" w:rsidTr="006A00C9">
        <w:trPr>
          <w:trHeight w:val="487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512BA" w:rsidRPr="00707B01" w:rsidTr="006A00C9">
        <w:trPr>
          <w:trHeight w:val="3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szCs w:val="21"/>
              </w:rPr>
              <w:t>未利用地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512BA" w:rsidRPr="00707B01" w:rsidTr="006A00C9">
        <w:trPr>
          <w:trHeight w:val="6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512BA" w:rsidRPr="00707B01" w:rsidTr="006A00C9">
        <w:trPr>
          <w:trHeight w:val="93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平南县平南街道、思旺镇、东华镇城乡建设用地增减挂钩项目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贵国土资函〔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2019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57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484.460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474.837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贵自然资函〔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2024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413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258.590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234.443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上渡江南小区建设用地项目（二期）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14.265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14.265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14.265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11.775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103.853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color w:val="000000"/>
                <w:szCs w:val="21"/>
              </w:rPr>
              <w:t>92.945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154.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675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141.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559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25.0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</w:t>
            </w:r>
            <w:r w:rsidRPr="00707B01">
              <w:rPr>
                <w:rFonts w:ascii="Times New Roman" w:eastAsia="仿宋_GB2312" w:hAnsi="Times New Roman"/>
                <w:color w:val="000000"/>
                <w:szCs w:val="21"/>
              </w:rPr>
              <w:t>亩耕地用于补充平衡建新区其他用地</w:t>
            </w:r>
          </w:p>
        </w:tc>
      </w:tr>
      <w:tr w:rsidR="002512BA" w:rsidRPr="00707B01" w:rsidTr="006A00C9">
        <w:trPr>
          <w:trHeight w:val="939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JXB-02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60.141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60.141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60.141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44.498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2512BA" w:rsidRPr="00707B01" w:rsidTr="006A00C9">
        <w:trPr>
          <w:trHeight w:val="13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JXNZ-001~JXNZ-284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农村宅基地（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182</w:t>
            </w: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宗详见附表）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29.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509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29.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509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righ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29.2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kern w:val="0"/>
                <w:szCs w:val="21"/>
                <w:lang/>
              </w:rPr>
              <w:t>11.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2512BA" w:rsidRPr="00707B01" w:rsidTr="006A00C9">
        <w:trPr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szCs w:val="21"/>
                <w:lang/>
              </w:rPr>
              <w:t>\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484.460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474.837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258.590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234.443</w:t>
            </w:r>
          </w:p>
        </w:tc>
        <w:tc>
          <w:tcPr>
            <w:tcW w:w="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szCs w:val="21"/>
                <w:lang/>
              </w:rPr>
              <w:t>\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szCs w:val="21"/>
                <w:lang/>
              </w:rPr>
              <w:t>\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103.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915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103.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915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103.6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67.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865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0.226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103.853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92.945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154.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675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141.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559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2BA" w:rsidRPr="00707B01" w:rsidRDefault="002512BA" w:rsidP="006A00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</w:tbl>
    <w:p w:rsidR="002512BA" w:rsidRDefault="002512BA" w:rsidP="002512BA">
      <w:pPr>
        <w:pStyle w:val="a0"/>
        <w:ind w:left="0" w:firstLineChars="0" w:firstLine="0"/>
        <w:jc w:val="left"/>
        <w:rPr>
          <w:rFonts w:ascii="黑体" w:eastAsia="黑体" w:hAnsi="黑体" w:cs="Times New Roman"/>
          <w:bCs/>
          <w:color w:val="000000"/>
          <w:sz w:val="32"/>
          <w:szCs w:val="32"/>
          <w:lang w:val="en-US" w:bidi="ar-SA"/>
        </w:rPr>
        <w:sectPr w:rsidR="002512BA">
          <w:footerReference w:type="default" r:id="rId6"/>
          <w:pgSz w:w="16838" w:h="11906" w:orient="landscape"/>
          <w:pgMar w:top="1474" w:right="1134" w:bottom="1361" w:left="1247" w:header="851" w:footer="737" w:gutter="0"/>
          <w:pgNumType w:fmt="numberInDash" w:start="1"/>
          <w:cols w:space="720"/>
          <w:docGrid w:type="lines" w:linePitch="312"/>
        </w:sectPr>
      </w:pPr>
    </w:p>
    <w:p w:rsidR="002512BA" w:rsidRPr="00C17076" w:rsidRDefault="002512BA" w:rsidP="002512BA">
      <w:pPr>
        <w:pStyle w:val="a0"/>
        <w:spacing w:line="600" w:lineRule="exact"/>
        <w:ind w:left="0" w:firstLineChars="0" w:firstLine="0"/>
        <w:jc w:val="left"/>
        <w:rPr>
          <w:rFonts w:ascii="黑体" w:eastAsia="黑体" w:hAnsi="黑体" w:cs="Times New Roman" w:hint="eastAsia"/>
          <w:bCs/>
          <w:color w:val="000000"/>
          <w:sz w:val="32"/>
          <w:szCs w:val="32"/>
          <w:lang w:val="en-US" w:bidi="ar-SA"/>
        </w:rPr>
      </w:pPr>
      <w:r w:rsidRPr="00C17076">
        <w:rPr>
          <w:rFonts w:ascii="黑体" w:eastAsia="黑体" w:hAnsi="黑体" w:cs="Times New Roman"/>
          <w:bCs/>
          <w:color w:val="000000"/>
          <w:sz w:val="32"/>
          <w:szCs w:val="32"/>
          <w:lang w:val="en-US" w:bidi="ar-SA"/>
        </w:rPr>
        <w:lastRenderedPageBreak/>
        <w:t>附表</w:t>
      </w:r>
    </w:p>
    <w:p w:rsidR="002512BA" w:rsidRPr="00707B01" w:rsidRDefault="002512BA" w:rsidP="002512BA">
      <w:pPr>
        <w:pStyle w:val="a0"/>
        <w:spacing w:line="600" w:lineRule="exact"/>
        <w:ind w:left="0" w:firstLineChars="0" w:firstLine="0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  <w:lang w:val="en-US" w:bidi="ar-SA"/>
        </w:rPr>
      </w:pPr>
      <w:r w:rsidRPr="00707B01">
        <w:rPr>
          <w:rFonts w:ascii="Times New Roman" w:eastAsia="方正小标宋简体" w:hAnsi="Times New Roman" w:cs="Times New Roman"/>
          <w:bCs/>
          <w:color w:val="000000"/>
          <w:sz w:val="44"/>
          <w:szCs w:val="44"/>
          <w:lang w:val="en-US" w:bidi="ar-SA"/>
        </w:rPr>
        <w:t>农村宅基地地块面积表</w:t>
      </w:r>
    </w:p>
    <w:p w:rsidR="002512BA" w:rsidRPr="00707B01" w:rsidRDefault="002512BA" w:rsidP="002512BA">
      <w:pPr>
        <w:pStyle w:val="a0"/>
        <w:spacing w:line="600" w:lineRule="exact"/>
        <w:ind w:left="0" w:firstLineChars="0" w:firstLine="0"/>
        <w:jc w:val="right"/>
        <w:rPr>
          <w:rFonts w:ascii="Times New Roman" w:hAnsi="Times New Roman" w:cs="Times New Roman"/>
          <w:lang w:val="en-US" w:bidi="ar-SA"/>
        </w:rPr>
      </w:pPr>
      <w:r w:rsidRPr="00707B01">
        <w:rPr>
          <w:rFonts w:ascii="Times New Roman" w:eastAsia="方正小标宋简体" w:hAnsi="Times New Roman" w:cs="Times New Roman"/>
          <w:bCs/>
          <w:color w:val="000000"/>
          <w:sz w:val="22"/>
          <w:szCs w:val="22"/>
          <w:lang w:val="en-US" w:bidi="ar-SA"/>
        </w:rPr>
        <w:t xml:space="preserve">                 </w:t>
      </w:r>
      <w:r w:rsidRPr="00707B01">
        <w:rPr>
          <w:rFonts w:ascii="Times New Roman" w:eastAsia="方正小标宋简体" w:hAnsi="Times New Roman" w:cs="Times New Roman"/>
          <w:bCs/>
          <w:color w:val="000000"/>
          <w:sz w:val="22"/>
          <w:szCs w:val="22"/>
          <w:lang w:val="en-US" w:bidi="ar-SA"/>
        </w:rPr>
        <w:t>单位：亩</w:t>
      </w:r>
      <w:r w:rsidRPr="00707B01">
        <w:rPr>
          <w:rFonts w:ascii="Times New Roman" w:hAnsi="Times New Roman" w:cs="Times New Roman"/>
          <w:sz w:val="18"/>
          <w:szCs w:val="18"/>
          <w:lang w:val="en-US" w:bidi="ar-SA"/>
        </w:rPr>
        <w:t xml:space="preserve">    </w:t>
      </w:r>
      <w:r w:rsidRPr="00707B01">
        <w:rPr>
          <w:rFonts w:ascii="Times New Roman" w:hAnsi="Times New Roman" w:cs="Times New Roman"/>
          <w:sz w:val="20"/>
          <w:szCs w:val="20"/>
          <w:lang w:val="en-US" w:bidi="ar-SA"/>
        </w:rPr>
        <w:t xml:space="preserve"> </w:t>
      </w:r>
      <w:r w:rsidRPr="00707B01">
        <w:rPr>
          <w:rFonts w:ascii="Times New Roman" w:hAnsi="Times New Roman" w:cs="Times New Roman"/>
          <w:lang w:val="en-US" w:bidi="ar-SA"/>
        </w:rPr>
        <w:t xml:space="preserve">            </w:t>
      </w:r>
    </w:p>
    <w:p w:rsidR="002512BA" w:rsidRPr="00707B01" w:rsidRDefault="002512BA" w:rsidP="002512BA">
      <w:pPr>
        <w:widowControl/>
        <w:jc w:val="center"/>
        <w:rPr>
          <w:rFonts w:ascii="Times New Roman" w:eastAsia="仿宋" w:hAnsi="Times New Roman"/>
          <w:b/>
          <w:bCs/>
          <w:color w:val="000000"/>
          <w:kern w:val="0"/>
          <w:szCs w:val="21"/>
        </w:rPr>
        <w:sectPr w:rsidR="002512BA" w:rsidRPr="00707B01">
          <w:pgSz w:w="16838" w:h="11906" w:orient="landscape"/>
          <w:pgMar w:top="1474" w:right="1134" w:bottom="1361" w:left="1247" w:header="851" w:footer="737" w:gutter="0"/>
          <w:pgNumType w:fmt="numberInDash" w:start="1"/>
          <w:cols w:space="720"/>
          <w:docGrid w:type="lines" w:linePitch="312"/>
        </w:sectPr>
      </w:pPr>
    </w:p>
    <w:tbl>
      <w:tblPr>
        <w:tblW w:w="5148" w:type="pct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715"/>
        <w:gridCol w:w="719"/>
        <w:gridCol w:w="805"/>
        <w:gridCol w:w="722"/>
        <w:gridCol w:w="725"/>
      </w:tblGrid>
      <w:tr w:rsidR="002512BA" w:rsidRPr="00707B01" w:rsidTr="006A00C9">
        <w:trPr>
          <w:trHeight w:val="285"/>
          <w:tblHeader/>
        </w:trPr>
        <w:tc>
          <w:tcPr>
            <w:tcW w:w="1070" w:type="pct"/>
            <w:vMerge w:val="restart"/>
            <w:vAlign w:val="center"/>
          </w:tcPr>
          <w:p w:rsidR="002512BA" w:rsidRDefault="002512BA" w:rsidP="006A00C9">
            <w:pPr>
              <w:widowControl/>
              <w:jc w:val="center"/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lastRenderedPageBreak/>
              <w:t>建新区地块</w:t>
            </w:r>
          </w:p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93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建新区地块用地面积</w:t>
            </w:r>
          </w:p>
        </w:tc>
      </w:tr>
      <w:tr w:rsidR="002512BA" w:rsidRPr="00707B01" w:rsidTr="006A00C9">
        <w:trPr>
          <w:trHeight w:val="285"/>
          <w:tblHeader/>
        </w:trPr>
        <w:tc>
          <w:tcPr>
            <w:tcW w:w="1070" w:type="pct"/>
            <w:vMerge/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31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新增建设用地</w:t>
            </w:r>
          </w:p>
        </w:tc>
      </w:tr>
      <w:tr w:rsidR="002512BA" w:rsidRPr="00707B01" w:rsidTr="006A00C9">
        <w:trPr>
          <w:trHeight w:val="285"/>
          <w:tblHeader/>
        </w:trPr>
        <w:tc>
          <w:tcPr>
            <w:tcW w:w="1070" w:type="pct"/>
            <w:vMerge/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pct"/>
            <w:vMerge/>
            <w:tcBorders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农用地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未利用地</w:t>
            </w:r>
          </w:p>
        </w:tc>
      </w:tr>
      <w:tr w:rsidR="002512BA" w:rsidRPr="00707B01" w:rsidTr="006A00C9">
        <w:trPr>
          <w:trHeight w:val="285"/>
          <w:tblHeader/>
        </w:trPr>
        <w:tc>
          <w:tcPr>
            <w:tcW w:w="1070" w:type="pct"/>
            <w:vMerge/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pct"/>
            <w:vMerge/>
            <w:tcBorders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耕地</w:t>
            </w:r>
          </w:p>
        </w:tc>
        <w:tc>
          <w:tcPr>
            <w:tcW w:w="773" w:type="pct"/>
            <w:vMerge/>
            <w:vAlign w:val="center"/>
          </w:tcPr>
          <w:p w:rsidR="002512BA" w:rsidRPr="00707B01" w:rsidRDefault="002512BA" w:rsidP="006A00C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JXNZ-001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JXNZ-002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JXNZ-003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JXNZ-004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36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JXNZ-005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36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/>
              </w:rPr>
              <w:t>JXNZ-093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/>
              </w:rPr>
              <w:t>0.170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/>
              </w:rPr>
              <w:t>0.170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/>
              </w:rPr>
              <w:t>0.170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/>
              </w:rPr>
              <w:t>0.064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JXNZ-094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691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JXNZ-096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JXNZ-097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98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JXNZ-098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JXNZ-099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0.072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0.072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0.072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660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0.064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0.064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0.064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21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52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JXNZ-109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02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0.143</w:t>
            </w:r>
          </w:p>
        </w:tc>
      </w:tr>
      <w:tr w:rsidR="002512BA" w:rsidRPr="00707B01" w:rsidTr="006A00C9">
        <w:trPr>
          <w:trHeight w:val="660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36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JXNZ-116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26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JXNZ-119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0.017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724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804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JXNZ-129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0.143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0.116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0.031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JXNZ-139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JXNZ-149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JXNZ-152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78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JXNZ-159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0.083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JXNZ-169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0.156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JXNZ-179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0.006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JXNZ-188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JXNZ-189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JXNZ-196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JXNZ-208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0.129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JXNZ-219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0.081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0.026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0.153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JXNZ-229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JXNZ-235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0.199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0.068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JXNZ-239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0.215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0.198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0.008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0.141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JXNZ-249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0.098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0.217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JXNZ-259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0.188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0.052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0.052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0.052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JXNZ-269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JXNZ-271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0.119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55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JXNZ-274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0.174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JXNZ-275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0.108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JXNZ-276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0.218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JXNZ-277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0.224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JXNZ-278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0.164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JXNZ-279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JXNZ-280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0.138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JXNZ-281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0.146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JXNZ-282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0.207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85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JXNZ-283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0.15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707B01"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</w:tr>
      <w:tr w:rsidR="002512BA" w:rsidRPr="00707B01" w:rsidTr="006A00C9">
        <w:trPr>
          <w:trHeight w:val="243"/>
        </w:trPr>
        <w:tc>
          <w:tcPr>
            <w:tcW w:w="10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szCs w:val="21"/>
              </w:rPr>
              <w:t>总计</w:t>
            </w:r>
          </w:p>
        </w:tc>
        <w:tc>
          <w:tcPr>
            <w:tcW w:w="762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29.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  <w:lang/>
              </w:rPr>
              <w:t>509</w:t>
            </w:r>
          </w:p>
        </w:tc>
        <w:tc>
          <w:tcPr>
            <w:tcW w:w="767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29.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  <w:lang/>
              </w:rPr>
              <w:t>509</w:t>
            </w:r>
          </w:p>
        </w:tc>
        <w:tc>
          <w:tcPr>
            <w:tcW w:w="858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29.2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  <w:lang/>
              </w:rPr>
              <w:t>83</w:t>
            </w:r>
          </w:p>
        </w:tc>
        <w:tc>
          <w:tcPr>
            <w:tcW w:w="770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11.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  <w:lang/>
              </w:rPr>
              <w:t>592</w:t>
            </w:r>
          </w:p>
        </w:tc>
        <w:tc>
          <w:tcPr>
            <w:tcW w:w="773" w:type="pct"/>
            <w:vAlign w:val="center"/>
          </w:tcPr>
          <w:p w:rsidR="002512BA" w:rsidRPr="00707B01" w:rsidRDefault="002512BA" w:rsidP="006A00C9">
            <w:pPr>
              <w:widowControl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07B01"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  <w:t>0.226</w:t>
            </w:r>
          </w:p>
        </w:tc>
      </w:tr>
    </w:tbl>
    <w:p w:rsidR="002512BA" w:rsidRPr="00707B01" w:rsidRDefault="002512BA" w:rsidP="002512BA">
      <w:pPr>
        <w:pStyle w:val="a0"/>
        <w:spacing w:line="20" w:lineRule="exact"/>
        <w:ind w:left="403" w:firstLine="300"/>
        <w:rPr>
          <w:rFonts w:ascii="Times New Roman" w:hAnsi="Times New Roman" w:cs="Times New Roman"/>
          <w:lang w:val="en-US" w:bidi="ar-SA"/>
        </w:rPr>
        <w:sectPr w:rsidR="002512BA" w:rsidRPr="00707B01" w:rsidSect="00C17076">
          <w:type w:val="continuous"/>
          <w:pgSz w:w="16838" w:h="11906" w:orient="landscape"/>
          <w:pgMar w:top="1474" w:right="1134" w:bottom="1361" w:left="1247" w:header="851" w:footer="737" w:gutter="0"/>
          <w:pgNumType w:fmt="numberInDash"/>
          <w:cols w:num="3" w:space="720"/>
          <w:docGrid w:type="lines" w:linePitch="312"/>
        </w:sectPr>
      </w:pPr>
    </w:p>
    <w:p w:rsidR="00940098" w:rsidRDefault="00940098"/>
    <w:sectPr w:rsidR="0094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98" w:rsidRDefault="00940098" w:rsidP="002512BA">
      <w:r>
        <w:separator/>
      </w:r>
    </w:p>
  </w:endnote>
  <w:endnote w:type="continuationSeparator" w:id="1">
    <w:p w:rsidR="00940098" w:rsidRDefault="00940098" w:rsidP="0025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x001A_ｖ...">
    <w:altName w:val="仿宋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BA" w:rsidRDefault="002512BA">
    <w:pPr>
      <w:pStyle w:val="a5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1025" type="#_x0000_t202" style="position:absolute;left:0;text-align:left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2512BA" w:rsidRDefault="002512BA">
                <w:pPr>
                  <w:pStyle w:val="a5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Pr="002512BA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7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98" w:rsidRDefault="00940098" w:rsidP="002512BA">
      <w:r>
        <w:separator/>
      </w:r>
    </w:p>
  </w:footnote>
  <w:footnote w:type="continuationSeparator" w:id="1">
    <w:p w:rsidR="00940098" w:rsidRDefault="00940098" w:rsidP="0025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2BA"/>
    <w:rsid w:val="002512BA"/>
    <w:rsid w:val="0094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12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5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qFormat/>
    <w:rsid w:val="002512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51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512BA"/>
    <w:rPr>
      <w:sz w:val="18"/>
      <w:szCs w:val="18"/>
    </w:rPr>
  </w:style>
  <w:style w:type="paragraph" w:styleId="a6">
    <w:name w:val="Body Text"/>
    <w:basedOn w:val="a"/>
    <w:link w:val="Char1"/>
    <w:uiPriority w:val="99"/>
    <w:unhideWhenUsed/>
    <w:qFormat/>
    <w:rsid w:val="002512BA"/>
    <w:pPr>
      <w:spacing w:after="120"/>
    </w:pPr>
  </w:style>
  <w:style w:type="character" w:customStyle="1" w:styleId="Char1">
    <w:name w:val="正文文本 Char"/>
    <w:basedOn w:val="a1"/>
    <w:link w:val="a6"/>
    <w:uiPriority w:val="99"/>
    <w:qFormat/>
    <w:rsid w:val="002512BA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qFormat/>
    <w:rsid w:val="002512BA"/>
    <w:pPr>
      <w:widowControl/>
      <w:spacing w:after="0"/>
      <w:ind w:left="400" w:firstLineChars="100" w:firstLine="420"/>
    </w:pPr>
    <w:rPr>
      <w:rFonts w:ascii="宋体" w:hAnsi="宋体" w:cs="宋体"/>
      <w:sz w:val="30"/>
      <w:szCs w:val="30"/>
      <w:lang w:val="zh-CN" w:bidi="zh-CN"/>
    </w:rPr>
  </w:style>
  <w:style w:type="character" w:customStyle="1" w:styleId="Char2">
    <w:name w:val="正文首行缩进 Char"/>
    <w:basedOn w:val="Char1"/>
    <w:link w:val="a0"/>
    <w:uiPriority w:val="99"/>
    <w:rsid w:val="002512BA"/>
    <w:rPr>
      <w:rFonts w:ascii="宋体" w:hAnsi="宋体" w:cs="宋体"/>
      <w:sz w:val="30"/>
      <w:szCs w:val="30"/>
      <w:lang w:val="zh-CN" w:bidi="zh-CN"/>
    </w:rPr>
  </w:style>
  <w:style w:type="paragraph" w:styleId="a7">
    <w:name w:val="caption"/>
    <w:basedOn w:val="a"/>
    <w:next w:val="a"/>
    <w:qFormat/>
    <w:rsid w:val="002512BA"/>
    <w:rPr>
      <w:rFonts w:ascii="Cambria" w:eastAsia="黑体" w:hAnsi="Cambria" w:cs="宋体"/>
      <w:sz w:val="20"/>
      <w:szCs w:val="20"/>
    </w:rPr>
  </w:style>
  <w:style w:type="paragraph" w:styleId="a8">
    <w:name w:val="annotation text"/>
    <w:basedOn w:val="a"/>
    <w:link w:val="Char3"/>
    <w:qFormat/>
    <w:rsid w:val="002512BA"/>
    <w:pPr>
      <w:widowControl/>
      <w:jc w:val="left"/>
    </w:pPr>
    <w:rPr>
      <w:rFonts w:ascii="Times New Roman" w:hAnsi="Times New Roman"/>
      <w:szCs w:val="20"/>
    </w:rPr>
  </w:style>
  <w:style w:type="character" w:customStyle="1" w:styleId="Char3">
    <w:name w:val="批注文字 Char"/>
    <w:basedOn w:val="a1"/>
    <w:link w:val="a8"/>
    <w:qFormat/>
    <w:rsid w:val="002512BA"/>
    <w:rPr>
      <w:rFonts w:ascii="Times New Roman" w:eastAsia="宋体" w:hAnsi="Times New Roman" w:cs="Times New Roman"/>
      <w:szCs w:val="20"/>
    </w:rPr>
  </w:style>
  <w:style w:type="paragraph" w:styleId="a9">
    <w:name w:val="Date"/>
    <w:basedOn w:val="a"/>
    <w:next w:val="a"/>
    <w:link w:val="Char4"/>
    <w:uiPriority w:val="99"/>
    <w:unhideWhenUsed/>
    <w:rsid w:val="002512BA"/>
    <w:pPr>
      <w:ind w:leftChars="2500" w:left="100"/>
    </w:pPr>
  </w:style>
  <w:style w:type="character" w:customStyle="1" w:styleId="Char4">
    <w:name w:val="日期 Char"/>
    <w:basedOn w:val="a1"/>
    <w:link w:val="a9"/>
    <w:uiPriority w:val="99"/>
    <w:rsid w:val="002512BA"/>
    <w:rPr>
      <w:rFonts w:ascii="Calibri" w:eastAsia="宋体" w:hAnsi="Calibri" w:cs="Times New Roman"/>
    </w:rPr>
  </w:style>
  <w:style w:type="paragraph" w:styleId="aa">
    <w:name w:val="Balloon Text"/>
    <w:basedOn w:val="a"/>
    <w:link w:val="Char5"/>
    <w:qFormat/>
    <w:rsid w:val="002512BA"/>
    <w:pPr>
      <w:widowControl/>
    </w:pPr>
    <w:rPr>
      <w:rFonts w:ascii="Times New Roman" w:hAnsi="Times New Roman"/>
      <w:sz w:val="18"/>
      <w:szCs w:val="18"/>
    </w:rPr>
  </w:style>
  <w:style w:type="character" w:customStyle="1" w:styleId="Char5">
    <w:name w:val="批注框文本 Char"/>
    <w:basedOn w:val="a1"/>
    <w:link w:val="aa"/>
    <w:qFormat/>
    <w:rsid w:val="002512BA"/>
    <w:rPr>
      <w:rFonts w:ascii="Times New Roman" w:eastAsia="宋体" w:hAnsi="Times New Roman" w:cs="Times New Roman"/>
      <w:sz w:val="18"/>
      <w:szCs w:val="18"/>
    </w:rPr>
  </w:style>
  <w:style w:type="paragraph" w:styleId="2">
    <w:name w:val="toc 2"/>
    <w:basedOn w:val="a"/>
    <w:next w:val="a"/>
    <w:qFormat/>
    <w:rsid w:val="002512B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b">
    <w:name w:val="annotation subject"/>
    <w:basedOn w:val="a8"/>
    <w:next w:val="a8"/>
    <w:link w:val="Char6"/>
    <w:qFormat/>
    <w:rsid w:val="002512BA"/>
    <w:rPr>
      <w:b/>
      <w:bCs/>
    </w:rPr>
  </w:style>
  <w:style w:type="character" w:customStyle="1" w:styleId="Char6">
    <w:name w:val="批注主题 Char"/>
    <w:basedOn w:val="Char3"/>
    <w:link w:val="ab"/>
    <w:qFormat/>
    <w:rsid w:val="002512BA"/>
    <w:rPr>
      <w:b/>
      <w:bCs/>
    </w:rPr>
  </w:style>
  <w:style w:type="table" w:styleId="ac">
    <w:name w:val="Table Grid"/>
    <w:basedOn w:val="a2"/>
    <w:qFormat/>
    <w:rsid w:val="002512BA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unhideWhenUsed/>
    <w:qFormat/>
    <w:rsid w:val="002512BA"/>
    <w:rPr>
      <w:color w:val="954F72"/>
      <w:u w:val="single"/>
    </w:rPr>
  </w:style>
  <w:style w:type="character" w:styleId="ae">
    <w:name w:val="Hyperlink"/>
    <w:basedOn w:val="a1"/>
    <w:uiPriority w:val="99"/>
    <w:unhideWhenUsed/>
    <w:qFormat/>
    <w:rsid w:val="002512BA"/>
    <w:rPr>
      <w:color w:val="0563C1"/>
      <w:u w:val="single"/>
    </w:rPr>
  </w:style>
  <w:style w:type="character" w:styleId="af">
    <w:name w:val="annotation reference"/>
    <w:basedOn w:val="a1"/>
    <w:qFormat/>
    <w:rsid w:val="002512BA"/>
    <w:rPr>
      <w:sz w:val="21"/>
      <w:szCs w:val="21"/>
    </w:rPr>
  </w:style>
  <w:style w:type="paragraph" w:customStyle="1" w:styleId="Default">
    <w:name w:val="Default"/>
    <w:uiPriority w:val="99"/>
    <w:unhideWhenUsed/>
    <w:qFormat/>
    <w:rsid w:val="002512BA"/>
    <w:pPr>
      <w:widowControl w:val="0"/>
      <w:autoSpaceDE w:val="0"/>
      <w:autoSpaceDN w:val="0"/>
      <w:adjustRightInd w:val="0"/>
    </w:pPr>
    <w:rPr>
      <w:rFonts w:ascii="仿宋_x001A_ｖ..." w:eastAsia="仿宋_x001A_ｖ..." w:hAnsi="仿宋_x001A_ｖ..." w:cs="Times New Roman" w:hint="eastAsia"/>
      <w:color w:val="000000"/>
      <w:kern w:val="0"/>
      <w:sz w:val="24"/>
      <w:szCs w:val="24"/>
    </w:rPr>
  </w:style>
  <w:style w:type="character" w:customStyle="1" w:styleId="font61">
    <w:name w:val="font61"/>
    <w:basedOn w:val="a1"/>
    <w:qFormat/>
    <w:rsid w:val="002512BA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sid w:val="002512BA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font51">
    <w:name w:val="font51"/>
    <w:basedOn w:val="a1"/>
    <w:qFormat/>
    <w:rsid w:val="002512BA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2512BA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1"/>
    <w:qFormat/>
    <w:rsid w:val="002512BA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msonormal0">
    <w:name w:val="msonormal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0">
    <w:name w:val="xl60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1">
    <w:name w:val="xl61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2">
    <w:name w:val="xl62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font7">
    <w:name w:val="font7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8">
    <w:name w:val="font8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67">
    <w:name w:val="xl67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68">
    <w:name w:val="xl68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">
    <w:name w:val="修订1"/>
    <w:uiPriority w:val="99"/>
    <w:semiHidden/>
    <w:qFormat/>
    <w:rsid w:val="002512BA"/>
    <w:rPr>
      <w:rFonts w:ascii="Calibri" w:eastAsia="宋体" w:hAnsi="Calibri" w:cs="Times New Roman"/>
      <w:szCs w:val="24"/>
    </w:rPr>
  </w:style>
  <w:style w:type="paragraph" w:customStyle="1" w:styleId="font9">
    <w:name w:val="font9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font10">
    <w:name w:val="font10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1">
    <w:name w:val="font11"/>
    <w:basedOn w:val="a"/>
    <w:qFormat/>
    <w:rsid w:val="002512B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rsid w:val="002512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styleId="af0">
    <w:name w:val="List Paragraph"/>
    <w:basedOn w:val="a"/>
    <w:uiPriority w:val="99"/>
    <w:qFormat/>
    <w:rsid w:val="002512BA"/>
    <w:pPr>
      <w:ind w:firstLineChars="200" w:firstLine="420"/>
    </w:pPr>
    <w:rPr>
      <w:szCs w:val="24"/>
    </w:rPr>
  </w:style>
  <w:style w:type="character" w:customStyle="1" w:styleId="fontstyle01">
    <w:name w:val="fontstyle01"/>
    <w:basedOn w:val="a1"/>
    <w:qFormat/>
    <w:rsid w:val="002512BA"/>
    <w:rPr>
      <w:rFonts w:ascii="仿宋" w:eastAsia="仿宋" w:hAnsi="仿宋" w:cs="仿宋"/>
      <w:color w:val="000000"/>
      <w:sz w:val="30"/>
      <w:szCs w:val="30"/>
    </w:rPr>
  </w:style>
  <w:style w:type="character" w:customStyle="1" w:styleId="font81">
    <w:name w:val="font81"/>
    <w:basedOn w:val="a1"/>
    <w:qFormat/>
    <w:rsid w:val="002512BA"/>
    <w:rPr>
      <w:rFonts w:ascii="仿宋" w:eastAsia="仿宋" w:hAnsi="仿宋" w:cs="仿宋" w:hint="eastAsia"/>
      <w:b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2512BA"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1"/>
    <w:qFormat/>
    <w:rsid w:val="002512BA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1"/>
    <w:qFormat/>
    <w:rsid w:val="002512BA"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1"/>
    <w:qFormat/>
    <w:rsid w:val="002512B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2">
    <w:name w:val="font12"/>
    <w:basedOn w:val="a1"/>
    <w:qFormat/>
    <w:rsid w:val="002512BA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1051</Words>
  <Characters>5992</Characters>
  <Application>Microsoft Office Word</Application>
  <DocSecurity>0</DocSecurity>
  <Lines>49</Lines>
  <Paragraphs>14</Paragraphs>
  <ScaleCrop>false</ScaleCrop>
  <Company>P R C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2026-02-05T02:47:00Z</dcterms:created>
  <dcterms:modified xsi:type="dcterms:W3CDTF">2026-02-05T02:48:00Z</dcterms:modified>
</cp:coreProperties>
</file>