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14" w:rsidRDefault="00E37114" w:rsidP="00E37114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                    </w:t>
      </w:r>
    </w:p>
    <w:p w:rsidR="00E37114" w:rsidRDefault="00E37114" w:rsidP="00E37114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桂平市江口镇、紫荆镇城乡建设用地增减挂钩项目建新区</w:t>
      </w:r>
    </w:p>
    <w:p w:rsidR="00E37114" w:rsidRDefault="00E37114" w:rsidP="00E37114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实施方案（二期）</w:t>
      </w:r>
      <w:r>
        <w:rPr>
          <w:rFonts w:ascii="方正小标宋简体" w:eastAsia="方正小标宋简体" w:hAnsi="Times New Roman" w:hint="eastAsia"/>
          <w:sz w:val="44"/>
          <w:szCs w:val="44"/>
        </w:rPr>
        <w:t>周转指标使用情况表</w:t>
      </w:r>
    </w:p>
    <w:p w:rsidR="00E37114" w:rsidRDefault="00E37114" w:rsidP="00E37114">
      <w:pPr>
        <w:pStyle w:val="2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填报单位：贵港市自然资源局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                     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单位：亩</w:t>
      </w:r>
      <w:r>
        <w:rPr>
          <w:rFonts w:ascii="Times New Roman" w:eastAsia="仿宋" w:hAnsi="Times New Roman" w:hint="eastAsia"/>
          <w:sz w:val="28"/>
          <w:szCs w:val="28"/>
        </w:rPr>
        <w:t xml:space="preserve">    </w:t>
      </w:r>
    </w:p>
    <w:tbl>
      <w:tblPr>
        <w:tblW w:w="5545" w:type="pct"/>
        <w:tblInd w:w="-897" w:type="dxa"/>
        <w:tblLayout w:type="fixed"/>
        <w:tblLook w:val="0000"/>
      </w:tblPr>
      <w:tblGrid>
        <w:gridCol w:w="733"/>
        <w:gridCol w:w="794"/>
        <w:gridCol w:w="563"/>
        <w:gridCol w:w="521"/>
        <w:gridCol w:w="659"/>
        <w:gridCol w:w="476"/>
        <w:gridCol w:w="624"/>
        <w:gridCol w:w="370"/>
        <w:gridCol w:w="611"/>
        <w:gridCol w:w="733"/>
        <w:gridCol w:w="588"/>
        <w:gridCol w:w="823"/>
        <w:gridCol w:w="765"/>
        <w:gridCol w:w="829"/>
        <w:gridCol w:w="733"/>
        <w:gridCol w:w="707"/>
        <w:gridCol w:w="707"/>
        <w:gridCol w:w="752"/>
        <w:gridCol w:w="765"/>
        <w:gridCol w:w="720"/>
        <w:gridCol w:w="736"/>
        <w:gridCol w:w="932"/>
        <w:gridCol w:w="908"/>
      </w:tblGrid>
      <w:tr w:rsidR="00E37114" w:rsidTr="00883837">
        <w:trPr>
          <w:trHeight w:val="614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拆旧区项目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247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立项批复文号</w:t>
            </w:r>
          </w:p>
        </w:tc>
        <w:tc>
          <w:tcPr>
            <w:tcW w:w="33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立项批复面积</w:t>
            </w: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节余指标确认批复文号</w:t>
            </w:r>
          </w:p>
        </w:tc>
        <w:tc>
          <w:tcPr>
            <w:tcW w:w="34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确认批复面积</w:t>
            </w:r>
          </w:p>
        </w:tc>
        <w:tc>
          <w:tcPr>
            <w:tcW w:w="53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已使用周转指标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批次名称</w:t>
            </w: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建新区地块编号</w:t>
            </w:r>
          </w:p>
        </w:tc>
        <w:tc>
          <w:tcPr>
            <w:tcW w:w="23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备案项目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1160" w:type="pct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建新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地块用地面积</w:t>
            </w:r>
          </w:p>
        </w:tc>
        <w:tc>
          <w:tcPr>
            <w:tcW w:w="462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本次使用指标</w:t>
            </w:r>
          </w:p>
        </w:tc>
        <w:tc>
          <w:tcPr>
            <w:tcW w:w="51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剩余指标</w:t>
            </w:r>
          </w:p>
        </w:tc>
        <w:tc>
          <w:tcPr>
            <w:tcW w:w="283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E37114" w:rsidTr="00883837">
        <w:trPr>
          <w:trHeight w:val="614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</w:t>
            </w: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批次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新增建设用地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51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283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37114" w:rsidTr="00883837">
        <w:trPr>
          <w:trHeight w:val="354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其中耕地指标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其中耕地指标</w:t>
            </w:r>
          </w:p>
        </w:tc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未利用地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指标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指标</w:t>
            </w:r>
          </w:p>
        </w:tc>
        <w:tc>
          <w:tcPr>
            <w:tcW w:w="283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37114" w:rsidTr="00883837">
        <w:trPr>
          <w:trHeight w:val="558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37114" w:rsidTr="00883837">
        <w:trPr>
          <w:trHeight w:val="9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  <w:t>桂平市江口镇、紫荆镇城乡建设用地增减挂钩项目</w:t>
            </w:r>
          </w:p>
        </w:tc>
        <w:tc>
          <w:tcPr>
            <w:tcW w:w="247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贵国土资函〔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2019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号</w:t>
            </w:r>
          </w:p>
        </w:tc>
        <w:tc>
          <w:tcPr>
            <w:tcW w:w="1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/>
              </w:rPr>
              <w:t>364.194</w:t>
            </w:r>
          </w:p>
        </w:tc>
        <w:tc>
          <w:tcPr>
            <w:tcW w:w="1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/>
              </w:rPr>
              <w:t>360.411</w:t>
            </w: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贵自然资函〔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2024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179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号，贵港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调整〔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2025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号</w:t>
            </w:r>
          </w:p>
        </w:tc>
        <w:tc>
          <w:tcPr>
            <w:tcW w:w="1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/>
              </w:rPr>
              <w:t>205.694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/>
              </w:rPr>
              <w:t>205.694</w:t>
            </w:r>
          </w:p>
        </w:tc>
        <w:tc>
          <w:tcPr>
            <w:tcW w:w="1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—</w:t>
            </w:r>
          </w:p>
        </w:tc>
        <w:tc>
          <w:tcPr>
            <w:tcW w:w="1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/>
              </w:rPr>
              <w:t>144.594</w:t>
            </w:r>
          </w:p>
        </w:tc>
        <w:tc>
          <w:tcPr>
            <w:tcW w:w="22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/>
              </w:rPr>
              <w:t>144.594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JXC-1</w:t>
            </w:r>
          </w:p>
        </w:tc>
        <w:tc>
          <w:tcPr>
            <w:tcW w:w="238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桂平市家炜鑫陶瓷有限公司二车间釉抛砖生产线项目用地</w:t>
            </w:r>
          </w:p>
        </w:tc>
        <w:tc>
          <w:tcPr>
            <w:tcW w:w="25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7.686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7.686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7.686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7.686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38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10.640</w:t>
            </w:r>
          </w:p>
        </w:tc>
        <w:tc>
          <w:tcPr>
            <w:tcW w:w="2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10.640</w:t>
            </w:r>
          </w:p>
        </w:tc>
        <w:tc>
          <w:tcPr>
            <w:tcW w:w="2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12.828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亩耕地用于补充耕地指标平衡产能或其他用地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  <w:t>。</w:t>
            </w:r>
          </w:p>
        </w:tc>
      </w:tr>
      <w:tr w:rsidR="00E37114" w:rsidTr="00883837">
        <w:trPr>
          <w:trHeight w:val="898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7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61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4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JXC-2</w:t>
            </w:r>
          </w:p>
        </w:tc>
        <w:tc>
          <w:tcPr>
            <w:tcW w:w="238" w:type="pct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31.043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31.043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31.043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30.061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2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8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</w:tr>
      <w:tr w:rsidR="00E37114" w:rsidTr="00883837">
        <w:trPr>
          <w:trHeight w:val="156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17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61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0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8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4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1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JXC-3</w:t>
            </w:r>
          </w:p>
        </w:tc>
        <w:tc>
          <w:tcPr>
            <w:tcW w:w="238" w:type="pct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11.849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3.254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3.254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0.003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/>
              </w:rPr>
              <w:t>8.595</w:t>
            </w: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22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  <w:lang/>
              </w:rPr>
            </w:pPr>
          </w:p>
        </w:tc>
        <w:tc>
          <w:tcPr>
            <w:tcW w:w="28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</w:p>
        </w:tc>
      </w:tr>
      <w:tr w:rsidR="00E37114" w:rsidTr="00883837">
        <w:trPr>
          <w:trHeight w:val="73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\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364.194</w:t>
            </w:r>
          </w:p>
        </w:tc>
        <w:tc>
          <w:tcPr>
            <w:tcW w:w="1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360.411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—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205.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  <w:lang/>
              </w:rPr>
              <w:t>694</w:t>
            </w:r>
          </w:p>
        </w:tc>
        <w:tc>
          <w:tcPr>
            <w:tcW w:w="1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205.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  <w:lang/>
              </w:rPr>
              <w:t>694</w:t>
            </w:r>
          </w:p>
        </w:tc>
        <w:tc>
          <w:tcPr>
            <w:tcW w:w="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144.594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144.594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\</w:t>
            </w:r>
          </w:p>
        </w:tc>
        <w:tc>
          <w:tcPr>
            <w:tcW w:w="2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\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  <w:lang/>
              </w:rPr>
              <w:t>\</w:t>
            </w:r>
          </w:p>
        </w:tc>
        <w:tc>
          <w:tcPr>
            <w:tcW w:w="2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41.983</w:t>
            </w:r>
          </w:p>
        </w:tc>
        <w:tc>
          <w:tcPr>
            <w:tcW w:w="2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37.750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8.595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50.578</w:t>
            </w:r>
          </w:p>
        </w:tc>
        <w:tc>
          <w:tcPr>
            <w:tcW w:w="2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10.640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  <w:lang/>
              </w:rPr>
              <w:t>10.640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114" w:rsidRDefault="00E37114" w:rsidP="0088383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E37114" w:rsidRDefault="00E37114" w:rsidP="00E37114">
      <w:pPr>
        <w:pStyle w:val="2"/>
        <w:rPr>
          <w:rFonts w:ascii="Times New Roman" w:eastAsia="仿宋" w:hAnsi="Times New Roman" w:hint="eastAsia"/>
          <w:sz w:val="28"/>
          <w:szCs w:val="28"/>
        </w:rPr>
      </w:pPr>
    </w:p>
    <w:p w:rsidR="006A0CA0" w:rsidRDefault="006A0CA0"/>
    <w:sectPr w:rsidR="006A0CA0">
      <w:footerReference w:type="default" r:id="rId6"/>
      <w:pgSz w:w="16838" w:h="11906" w:orient="landscape"/>
      <w:pgMar w:top="850" w:right="1134" w:bottom="850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A0" w:rsidRDefault="006A0CA0" w:rsidP="00E37114">
      <w:r>
        <w:separator/>
      </w:r>
    </w:p>
  </w:endnote>
  <w:endnote w:type="continuationSeparator" w:id="1">
    <w:p w:rsidR="006A0CA0" w:rsidRDefault="006A0CA0" w:rsidP="00E3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CA0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E37114" w:rsidRPr="00E37114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E37114" w:rsidRPr="00E37114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A0" w:rsidRDefault="006A0CA0" w:rsidP="00E37114">
      <w:r>
        <w:separator/>
      </w:r>
    </w:p>
  </w:footnote>
  <w:footnote w:type="continuationSeparator" w:id="1">
    <w:p w:rsidR="006A0CA0" w:rsidRDefault="006A0CA0" w:rsidP="00E37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114"/>
    <w:rsid w:val="006A0CA0"/>
    <w:rsid w:val="00E3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114"/>
    <w:rPr>
      <w:sz w:val="18"/>
      <w:szCs w:val="18"/>
    </w:rPr>
  </w:style>
  <w:style w:type="paragraph" w:styleId="2">
    <w:name w:val="toc 2"/>
    <w:basedOn w:val="a"/>
    <w:next w:val="a"/>
    <w:qFormat/>
    <w:rsid w:val="00E37114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P R C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2025-11-20T08:50:00Z</dcterms:created>
  <dcterms:modified xsi:type="dcterms:W3CDTF">2025-11-20T08:50:00Z</dcterms:modified>
</cp:coreProperties>
</file>