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B6" w:rsidRPr="000B6E87" w:rsidRDefault="00F234B6" w:rsidP="00F234B6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0B6E87"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 w:rsidRPr="000B6E87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                  </w:t>
      </w:r>
    </w:p>
    <w:p w:rsidR="00F234B6" w:rsidRPr="000B6E87" w:rsidRDefault="00F234B6" w:rsidP="00F234B6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/>
          <w:sz w:val="44"/>
          <w:szCs w:val="44"/>
        </w:rPr>
      </w:pPr>
      <w:r w:rsidRPr="000B6E87">
        <w:rPr>
          <w:rFonts w:ascii="Times New Roman" w:eastAsia="方正小标宋简体" w:hAnsi="Times New Roman"/>
          <w:sz w:val="44"/>
          <w:szCs w:val="44"/>
        </w:rPr>
        <w:t>贵港市港南区新塘镇东和村等</w:t>
      </w:r>
      <w:r w:rsidRPr="000B6E87">
        <w:rPr>
          <w:rFonts w:ascii="Times New Roman" w:eastAsia="方正小标宋简体" w:hAnsi="Times New Roman"/>
          <w:sz w:val="44"/>
          <w:szCs w:val="44"/>
        </w:rPr>
        <w:t>19</w:t>
      </w:r>
      <w:r w:rsidRPr="000B6E87">
        <w:rPr>
          <w:rFonts w:ascii="Times New Roman" w:eastAsia="方正小标宋简体" w:hAnsi="Times New Roman"/>
          <w:sz w:val="44"/>
          <w:szCs w:val="44"/>
        </w:rPr>
        <w:t>个村城乡建设用地增减挂钩项目</w:t>
      </w:r>
    </w:p>
    <w:p w:rsidR="00F234B6" w:rsidRDefault="00F234B6" w:rsidP="00F234B6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0B6E87">
        <w:rPr>
          <w:rFonts w:ascii="Times New Roman" w:eastAsia="方正小标宋简体" w:hAnsi="Times New Roman"/>
          <w:sz w:val="44"/>
          <w:szCs w:val="44"/>
        </w:rPr>
        <w:t>建新区变更方案周转指标使用情况表</w:t>
      </w:r>
    </w:p>
    <w:p w:rsidR="00F234B6" w:rsidRPr="000B6E87" w:rsidRDefault="00F234B6" w:rsidP="00F234B6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F234B6" w:rsidRPr="000B6E87" w:rsidRDefault="00F234B6" w:rsidP="00F234B6">
      <w:pPr>
        <w:pStyle w:val="2"/>
        <w:rPr>
          <w:rFonts w:ascii="Times New Roman" w:eastAsia="仿宋" w:hAnsi="Times New Roman"/>
          <w:sz w:val="28"/>
          <w:szCs w:val="28"/>
        </w:rPr>
      </w:pPr>
      <w:r w:rsidRPr="000B6E87">
        <w:rPr>
          <w:rFonts w:ascii="Times New Roman" w:eastAsia="仿宋" w:hAnsi="Times New Roman"/>
          <w:sz w:val="28"/>
          <w:szCs w:val="28"/>
        </w:rPr>
        <w:t>填报单位：贵港市自然资源局</w:t>
      </w:r>
      <w:r w:rsidRPr="000B6E87">
        <w:rPr>
          <w:rFonts w:ascii="Times New Roman" w:eastAsia="仿宋" w:hAnsi="Times New Roman"/>
          <w:sz w:val="28"/>
          <w:szCs w:val="28"/>
        </w:rPr>
        <w:t xml:space="preserve">  </w:t>
      </w:r>
      <w:r w:rsidRPr="000B6E87">
        <w:rPr>
          <w:rFonts w:ascii="Times New Roman" w:eastAsia="仿宋" w:hAnsi="Times New Roman"/>
          <w:sz w:val="32"/>
          <w:szCs w:val="32"/>
        </w:rPr>
        <w:t xml:space="preserve">                                                        </w:t>
      </w:r>
      <w:r w:rsidRPr="000B6E87">
        <w:rPr>
          <w:rFonts w:ascii="Times New Roman" w:eastAsia="仿宋" w:hAnsi="Times New Roman"/>
          <w:sz w:val="28"/>
          <w:szCs w:val="28"/>
        </w:rPr>
        <w:t xml:space="preserve"> </w:t>
      </w:r>
      <w:r w:rsidRPr="000B6E87">
        <w:rPr>
          <w:rFonts w:ascii="Times New Roman" w:eastAsia="仿宋" w:hAnsi="Times New Roman"/>
          <w:sz w:val="28"/>
          <w:szCs w:val="28"/>
        </w:rPr>
        <w:t>单位：亩</w:t>
      </w:r>
    </w:p>
    <w:tbl>
      <w:tblPr>
        <w:tblW w:w="15740" w:type="dxa"/>
        <w:tblInd w:w="-567" w:type="dxa"/>
        <w:tblLayout w:type="fixed"/>
        <w:tblLook w:val="0000"/>
      </w:tblPr>
      <w:tblGrid>
        <w:gridCol w:w="805"/>
        <w:gridCol w:w="449"/>
        <w:gridCol w:w="833"/>
        <w:gridCol w:w="751"/>
        <w:gridCol w:w="632"/>
        <w:gridCol w:w="838"/>
        <w:gridCol w:w="694"/>
        <w:gridCol w:w="412"/>
        <w:gridCol w:w="560"/>
        <w:gridCol w:w="551"/>
        <w:gridCol w:w="698"/>
        <w:gridCol w:w="698"/>
        <w:gridCol w:w="1124"/>
        <w:gridCol w:w="749"/>
        <w:gridCol w:w="705"/>
        <w:gridCol w:w="734"/>
        <w:gridCol w:w="721"/>
        <w:gridCol w:w="808"/>
        <w:gridCol w:w="720"/>
        <w:gridCol w:w="720"/>
        <w:gridCol w:w="793"/>
        <w:gridCol w:w="745"/>
      </w:tblGrid>
      <w:tr w:rsidR="00F234B6" w:rsidRPr="000B6E87" w:rsidTr="00635B49">
        <w:trPr>
          <w:trHeight w:val="325"/>
          <w:tblHeader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拆旧区项目</w:t>
            </w:r>
          </w:p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立项批复文号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立项批复面积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节余指标确认批复文号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确认批复面积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已使用周转指标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批次名称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建新区地块编号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备案项目</w:t>
            </w:r>
          </w:p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</w:t>
            </w: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区</w:t>
            </w: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地块用地面积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本次使用指标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剩余指标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F234B6" w:rsidRPr="000B6E87" w:rsidTr="00635B49">
        <w:trPr>
          <w:trHeight w:val="325"/>
          <w:tblHeader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</w:t>
            </w:r>
          </w:p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新增建设用地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234B6" w:rsidRPr="000B6E87" w:rsidTr="00635B49">
        <w:trPr>
          <w:trHeight w:val="325"/>
          <w:tblHeader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4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</w:t>
            </w:r>
          </w:p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6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24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45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234B6" w:rsidRPr="000B6E87" w:rsidTr="00635B49">
        <w:trPr>
          <w:trHeight w:val="610"/>
          <w:tblHeader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4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24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234B6" w:rsidRPr="000B6E87" w:rsidTr="00635B49">
        <w:trPr>
          <w:trHeight w:val="2243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贵港市港南区新塘镇东和村等</w:t>
            </w: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19</w:t>
            </w: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个村城乡建设用地增减挂钩项目</w:t>
            </w:r>
          </w:p>
        </w:tc>
        <w:tc>
          <w:tcPr>
            <w:tcW w:w="44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贵自然资函〔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2019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〕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237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号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304.700</w:t>
            </w:r>
          </w:p>
        </w:tc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287.405</w:t>
            </w:r>
          </w:p>
        </w:tc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贵自然资函〔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2024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〕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369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号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117.219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110.870</w:t>
            </w:r>
          </w:p>
        </w:tc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-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0</w:t>
            </w:r>
          </w:p>
        </w:tc>
        <w:tc>
          <w:tcPr>
            <w:tcW w:w="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0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-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JXBG-01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贵港市产业园区（江南园）纬一路（临港三路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—</w:t>
            </w:r>
            <w:r w:rsidRPr="000B6E87">
              <w:rPr>
                <w:rFonts w:ascii="Times New Roman" w:eastAsia="仿宋_GB2312" w:hAnsi="Times New Roman"/>
                <w:szCs w:val="21"/>
                <w:lang/>
              </w:rPr>
              <w:t>北区五路）建设工程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12.944 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12.944 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12.944 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11.826 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18.205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16.690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99.014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94.180</w:t>
            </w:r>
          </w:p>
        </w:tc>
        <w:tc>
          <w:tcPr>
            <w:tcW w:w="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无耕地用于补充平衡建新区产能或其他农用地</w:t>
            </w:r>
          </w:p>
        </w:tc>
      </w:tr>
      <w:tr w:rsidR="00F234B6" w:rsidRPr="000B6E87" w:rsidTr="00635B49">
        <w:trPr>
          <w:trHeight w:val="972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-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JXBG-02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>贵港市苏湾片区产城融合提升项目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5.261 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5.261 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5.261 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szCs w:val="21"/>
                <w:lang/>
              </w:rPr>
              <w:t xml:space="preserve">4.864 </w:t>
            </w:r>
          </w:p>
        </w:tc>
        <w:tc>
          <w:tcPr>
            <w:tcW w:w="8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4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F234B6" w:rsidRPr="000B6E87" w:rsidTr="00635B49">
        <w:trPr>
          <w:trHeight w:val="4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304.700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287.405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-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117.219</w:t>
            </w: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110.870</w:t>
            </w:r>
          </w:p>
        </w:tc>
        <w:tc>
          <w:tcPr>
            <w:tcW w:w="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kern w:val="0"/>
                <w:szCs w:val="21"/>
                <w:lang/>
              </w:rPr>
              <w:t>0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 xml:space="preserve">18.205 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18.205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18.205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16.690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18.205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16.690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99.014</w:t>
            </w: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B6E87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94.180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B6" w:rsidRPr="000B6E87" w:rsidRDefault="00F234B6" w:rsidP="00635B4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0B6E87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</w:tr>
    </w:tbl>
    <w:p w:rsidR="00F234B6" w:rsidRPr="000B6E87" w:rsidRDefault="00F234B6" w:rsidP="00F234B6">
      <w:pPr>
        <w:pStyle w:val="2"/>
        <w:spacing w:after="0" w:line="40" w:lineRule="exact"/>
        <w:ind w:left="221"/>
        <w:rPr>
          <w:rFonts w:ascii="Times New Roman" w:eastAsia="仿宋" w:hAnsi="Times New Roman"/>
          <w:sz w:val="28"/>
          <w:szCs w:val="28"/>
        </w:rPr>
      </w:pPr>
    </w:p>
    <w:p w:rsidR="00E95706" w:rsidRDefault="00E95706"/>
    <w:sectPr w:rsidR="00E95706">
      <w:footerReference w:type="default" r:id="rId6"/>
      <w:pgSz w:w="16838" w:h="11906" w:orient="landscape"/>
      <w:pgMar w:top="1474" w:right="1134" w:bottom="1361" w:left="1247" w:header="851" w:footer="73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706" w:rsidRDefault="00E95706" w:rsidP="00F234B6">
      <w:r>
        <w:separator/>
      </w:r>
    </w:p>
  </w:endnote>
  <w:endnote w:type="continuationSeparator" w:id="1">
    <w:p w:rsidR="00E95706" w:rsidRDefault="00E95706" w:rsidP="00F2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09" w:rsidRDefault="00E95706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</w:instrText>
    </w:r>
    <w:r>
      <w:rPr>
        <w:rFonts w:ascii="仿宋_GB2312" w:eastAsia="仿宋_GB2312" w:hint="eastAsia"/>
        <w:sz w:val="28"/>
        <w:szCs w:val="28"/>
      </w:rPr>
      <w:instrText xml:space="preserve">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F234B6" w:rsidRPr="00F234B6">
      <w:rPr>
        <w:rFonts w:ascii="仿宋_GB2312" w:eastAsia="仿宋_GB2312"/>
        <w:noProof/>
        <w:sz w:val="28"/>
        <w:szCs w:val="28"/>
        <w:lang w:val="zh-CN" w:eastAsia="zh-CN"/>
      </w:rPr>
      <w:t>-</w:t>
    </w:r>
    <w:r w:rsidR="00F234B6" w:rsidRPr="00F234B6">
      <w:rPr>
        <w:rFonts w:ascii="仿宋_GB2312" w:eastAsia="仿宋_GB2312"/>
        <w:noProof/>
        <w:sz w:val="28"/>
        <w:szCs w:val="28"/>
        <w:lang w:val="en-US" w:eastAsia="zh-CN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706" w:rsidRDefault="00E95706" w:rsidP="00F234B6">
      <w:r>
        <w:separator/>
      </w:r>
    </w:p>
  </w:footnote>
  <w:footnote w:type="continuationSeparator" w:id="1">
    <w:p w:rsidR="00E95706" w:rsidRDefault="00E95706" w:rsidP="00F23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4B6"/>
    <w:rsid w:val="00E95706"/>
    <w:rsid w:val="00F2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23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234B6"/>
    <w:rPr>
      <w:sz w:val="18"/>
      <w:szCs w:val="18"/>
    </w:rPr>
  </w:style>
  <w:style w:type="paragraph" w:styleId="2">
    <w:name w:val="toc 2"/>
    <w:basedOn w:val="a"/>
    <w:next w:val="a"/>
    <w:qFormat/>
    <w:rsid w:val="00F234B6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2025-10-22T08:05:00Z</dcterms:created>
  <dcterms:modified xsi:type="dcterms:W3CDTF">2025-10-22T08:05:00Z</dcterms:modified>
</cp:coreProperties>
</file>