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B6" w:rsidRPr="00625E47" w:rsidRDefault="009A68B6" w:rsidP="009A68B6">
      <w:pPr>
        <w:autoSpaceDE w:val="0"/>
        <w:autoSpaceDN w:val="0"/>
        <w:adjustRightInd w:val="0"/>
        <w:spacing w:line="580" w:lineRule="exact"/>
        <w:jc w:val="left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625E47">
        <w:rPr>
          <w:rFonts w:ascii="Times New Roman" w:eastAsia="黑体" w:hAnsi="Times New Roman"/>
          <w:bCs/>
          <w:color w:val="000000"/>
          <w:sz w:val="32"/>
          <w:szCs w:val="32"/>
        </w:rPr>
        <w:t>附件</w:t>
      </w:r>
    </w:p>
    <w:p w:rsidR="009A68B6" w:rsidRDefault="009A68B6" w:rsidP="009A68B6">
      <w:pPr>
        <w:pStyle w:val="Default"/>
        <w:spacing w:line="600" w:lineRule="exact"/>
        <w:ind w:firstLine="561"/>
        <w:jc w:val="center"/>
        <w:rPr>
          <w:rFonts w:ascii="方正小标宋简体" w:eastAsia="方正小标宋简体" w:hAnsi="Times New Roman"/>
          <w:bCs/>
          <w:color w:val="auto"/>
          <w:sz w:val="44"/>
          <w:szCs w:val="44"/>
        </w:rPr>
      </w:pPr>
      <w:r w:rsidRPr="00625E47">
        <w:rPr>
          <w:rFonts w:ascii="方正小标宋简体" w:eastAsia="方正小标宋简体" w:hAnsi="Times New Roman"/>
          <w:bCs/>
          <w:color w:val="auto"/>
          <w:sz w:val="44"/>
          <w:szCs w:val="44"/>
        </w:rPr>
        <w:t>贵港市港南区东津镇、八塘镇等7个乡镇城乡建设用地增减挂钩项目</w:t>
      </w:r>
    </w:p>
    <w:p w:rsidR="009A68B6" w:rsidRPr="00625E47" w:rsidRDefault="009A68B6" w:rsidP="009A68B6">
      <w:pPr>
        <w:pStyle w:val="Default"/>
        <w:spacing w:line="600" w:lineRule="exact"/>
        <w:ind w:firstLine="561"/>
        <w:jc w:val="center"/>
        <w:rPr>
          <w:rFonts w:ascii="方正小标宋简体" w:eastAsia="方正小标宋简体" w:hAnsi="Times New Roman"/>
          <w:bCs/>
          <w:color w:val="auto"/>
          <w:sz w:val="44"/>
          <w:szCs w:val="44"/>
        </w:rPr>
      </w:pPr>
      <w:r w:rsidRPr="00625E47">
        <w:rPr>
          <w:rFonts w:ascii="方正小标宋简体" w:eastAsia="方正小标宋简体" w:hAnsi="Times New Roman"/>
          <w:bCs/>
          <w:color w:val="auto"/>
          <w:sz w:val="44"/>
          <w:szCs w:val="44"/>
        </w:rPr>
        <w:t>建新区第二次变更方案周转指标使用情况表</w:t>
      </w:r>
    </w:p>
    <w:p w:rsidR="009A68B6" w:rsidRPr="00625E47" w:rsidRDefault="009A68B6" w:rsidP="009A68B6">
      <w:pPr>
        <w:pStyle w:val="Default"/>
        <w:ind w:firstLineChars="100" w:firstLine="240"/>
        <w:jc w:val="both"/>
        <w:rPr>
          <w:rFonts w:ascii="Times New Roman" w:hAnsi="Times New Roman" w:hint="default"/>
        </w:rPr>
      </w:pPr>
      <w:r w:rsidRPr="00625E47">
        <w:rPr>
          <w:rFonts w:ascii="Times New Roman" w:eastAsia="仿宋" w:hAnsi="Times New Roman" w:hint="default"/>
          <w:kern w:val="2"/>
        </w:rPr>
        <w:t>填报单位：贵港市自然资源局</w:t>
      </w:r>
      <w:r w:rsidRPr="00625E47">
        <w:rPr>
          <w:rFonts w:ascii="Times New Roman" w:eastAsia="仿宋" w:hAnsi="Times New Roman" w:hint="default"/>
          <w:kern w:val="2"/>
        </w:rPr>
        <w:t xml:space="preserve">                                                                                  </w:t>
      </w:r>
      <w:r w:rsidRPr="00625E47">
        <w:rPr>
          <w:rFonts w:ascii="Times New Roman" w:eastAsia="仿宋" w:hAnsi="Times New Roman" w:hint="default"/>
          <w:kern w:val="2"/>
        </w:rPr>
        <w:t>单位：亩</w:t>
      </w:r>
    </w:p>
    <w:tbl>
      <w:tblPr>
        <w:tblW w:w="1542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000"/>
      </w:tblPr>
      <w:tblGrid>
        <w:gridCol w:w="822"/>
        <w:gridCol w:w="762"/>
        <w:gridCol w:w="608"/>
        <w:gridCol w:w="706"/>
        <w:gridCol w:w="646"/>
        <w:gridCol w:w="709"/>
        <w:gridCol w:w="567"/>
        <w:gridCol w:w="515"/>
        <w:gridCol w:w="356"/>
        <w:gridCol w:w="488"/>
        <w:gridCol w:w="1339"/>
        <w:gridCol w:w="567"/>
        <w:gridCol w:w="992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  <w:gridCol w:w="959"/>
      </w:tblGrid>
      <w:tr w:rsidR="009A68B6" w:rsidRPr="00625E47" w:rsidTr="0047090A">
        <w:trPr>
          <w:tblHeader/>
        </w:trPr>
        <w:tc>
          <w:tcPr>
            <w:tcW w:w="822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拆旧区项目</w:t>
            </w:r>
          </w:p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762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立项批复文号</w:t>
            </w: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立项批复面积</w:t>
            </w:r>
          </w:p>
        </w:tc>
        <w:tc>
          <w:tcPr>
            <w:tcW w:w="64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节余指标确认批复文号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确认批复面积</w:t>
            </w:r>
          </w:p>
        </w:tc>
        <w:tc>
          <w:tcPr>
            <w:tcW w:w="1359" w:type="dxa"/>
            <w:gridSpan w:val="3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已使用周转指标</w:t>
            </w:r>
          </w:p>
        </w:tc>
        <w:tc>
          <w:tcPr>
            <w:tcW w:w="1339" w:type="dxa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批次名称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建新区地块编号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备案项目</w:t>
            </w:r>
          </w:p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2977" w:type="dxa"/>
            <w:gridSpan w:val="5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建新</w:t>
            </w:r>
            <w:r w:rsidRPr="00625E47">
              <w:rPr>
                <w:rFonts w:ascii="Times New Roman" w:eastAsia="仿宋_GB2312" w:hAnsi="Times New Roman"/>
                <w:kern w:val="0"/>
                <w:szCs w:val="21"/>
                <w:lang/>
              </w:rPr>
              <w:t>区</w:t>
            </w: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地块用地面积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本次使用指标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剩余指标</w:t>
            </w:r>
          </w:p>
        </w:tc>
        <w:tc>
          <w:tcPr>
            <w:tcW w:w="959" w:type="dxa"/>
            <w:vMerge w:val="restart"/>
            <w:tcBorders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9A68B6" w:rsidRPr="00625E47" w:rsidTr="0047090A">
        <w:trPr>
          <w:tblHeader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</w:t>
            </w: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批次</w:t>
            </w:r>
          </w:p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1339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新增建设用地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959" w:type="dxa"/>
            <w:vMerge/>
            <w:tcBorders>
              <w:top w:val="single" w:sz="8" w:space="0" w:color="000000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9A68B6" w:rsidRPr="00625E47" w:rsidTr="0047090A">
        <w:trPr>
          <w:tblHeader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其中</w:t>
            </w:r>
          </w:p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其中耕地指标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其中耕地指标</w:t>
            </w:r>
          </w:p>
        </w:tc>
        <w:tc>
          <w:tcPr>
            <w:tcW w:w="1339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未利用地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959" w:type="dxa"/>
            <w:vMerge/>
            <w:tcBorders>
              <w:top w:val="single" w:sz="8" w:space="0" w:color="000000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9A68B6" w:rsidRPr="00625E47" w:rsidTr="0047090A">
        <w:trPr>
          <w:trHeight w:val="394"/>
          <w:tblHeader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39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9A68B6" w:rsidRPr="00625E47" w:rsidTr="0047090A">
        <w:trPr>
          <w:trHeight w:val="90"/>
        </w:trPr>
        <w:tc>
          <w:tcPr>
            <w:tcW w:w="82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贵港市港南区东津镇、八塘镇等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7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个乡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镇城乡建设用地增减挂钩项目</w:t>
            </w:r>
          </w:p>
        </w:tc>
        <w:tc>
          <w:tcPr>
            <w:tcW w:w="76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桂国土资函〔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2016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〕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1921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270.647</w:t>
            </w: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238.476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贵自然资函〔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2025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〕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87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196.349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148.943</w:t>
            </w:r>
          </w:p>
        </w:tc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4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JX-3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贵港市港南区八塘街道第一初级中学改扩建项目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34.494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34.494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34.494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21.805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146.567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145.278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49.782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3.665</w:t>
            </w:r>
          </w:p>
        </w:tc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36.410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亩耕地用于补充平衡建新区其他用地</w:t>
            </w:r>
          </w:p>
        </w:tc>
      </w:tr>
      <w:tr w:rsidR="009A68B6" w:rsidRPr="00625E47" w:rsidTr="0047090A">
        <w:trPr>
          <w:trHeight w:val="2490"/>
        </w:trPr>
        <w:tc>
          <w:tcPr>
            <w:tcW w:w="822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08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贵港市港南区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2017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年第二批次乡镇建设用地（城乡建设用地增减挂钩项目建新区）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JX-5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贵港市港南区江南名人街商住小区建设项目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37.321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37.321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37.321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35.786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59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</w:tr>
      <w:tr w:rsidR="009A68B6" w:rsidRPr="00625E47" w:rsidTr="0047090A">
        <w:trPr>
          <w:trHeight w:val="961"/>
        </w:trPr>
        <w:tc>
          <w:tcPr>
            <w:tcW w:w="822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贵港市港南区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2019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年第四批次乡镇建设用地（城乡建设用地增减挂钩项目建新区）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JXXZ-1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贵港市木格加油站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2.869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2.869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2.869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2.582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</w:tr>
      <w:tr w:rsidR="009A68B6" w:rsidRPr="00625E47" w:rsidTr="0047090A">
        <w:trPr>
          <w:trHeight w:val="1413"/>
        </w:trPr>
        <w:tc>
          <w:tcPr>
            <w:tcW w:w="822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08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JXXZ-2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港南区木格镇液化石油气站项目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14.999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14.999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14.999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13.797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</w:tr>
      <w:tr w:rsidR="009A68B6" w:rsidRPr="00625E47" w:rsidTr="0047090A">
        <w:trPr>
          <w:trHeight w:val="441"/>
        </w:trPr>
        <w:tc>
          <w:tcPr>
            <w:tcW w:w="822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08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</w:p>
        </w:tc>
        <w:tc>
          <w:tcPr>
            <w:tcW w:w="133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贵港市港南区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2021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年第三批次乡镇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建设用地（城乡建设用地增减挂钩项目建新区）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JXXZ-4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港南区桥圩特色小镇商业街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项目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21.210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21.21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21.21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19.128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</w:tr>
      <w:tr w:rsidR="009A68B6" w:rsidRPr="00625E47" w:rsidTr="0047090A">
        <w:trPr>
          <w:trHeight w:val="1724"/>
        </w:trPr>
        <w:tc>
          <w:tcPr>
            <w:tcW w:w="822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08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</w:p>
        </w:tc>
        <w:tc>
          <w:tcPr>
            <w:tcW w:w="133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JXXZ-6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港南区桥圩特色小镇商业街项目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19.210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19.21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19.21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15.382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</w:tr>
      <w:tr w:rsidR="009A68B6" w:rsidRPr="00625E47" w:rsidTr="0047090A">
        <w:trPr>
          <w:trHeight w:val="2421"/>
        </w:trPr>
        <w:tc>
          <w:tcPr>
            <w:tcW w:w="822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08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jc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贵港市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2020</w:t>
            </w: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年第十一批次城市建设用地（城乡建设用地增减挂钩项目建新区）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JXXZ-5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lang/>
              </w:rPr>
              <w:t>贵港市港南区八塘办新陆村生产生活留用地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16.464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16.464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0.388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0.388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16.076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</w:tr>
      <w:tr w:rsidR="009A68B6" w:rsidRPr="00625E47" w:rsidTr="0047090A"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270.647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238.476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196.349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148.943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356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488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146.567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146.567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130.491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108.868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16.076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146.567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145.278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49.782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3.665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8B6" w:rsidRPr="00625E47" w:rsidRDefault="009A68B6" w:rsidP="0047090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625E47"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</w:tr>
    </w:tbl>
    <w:p w:rsidR="00FB399F" w:rsidRDefault="00FB399F"/>
    <w:sectPr w:rsidR="00FB399F" w:rsidSect="009A68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99F" w:rsidRDefault="00FB399F" w:rsidP="009A68B6">
      <w:r>
        <w:separator/>
      </w:r>
    </w:p>
  </w:endnote>
  <w:endnote w:type="continuationSeparator" w:id="1">
    <w:p w:rsidR="00FB399F" w:rsidRDefault="00FB399F" w:rsidP="009A6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99F" w:rsidRDefault="00FB399F" w:rsidP="009A68B6">
      <w:r>
        <w:separator/>
      </w:r>
    </w:p>
  </w:footnote>
  <w:footnote w:type="continuationSeparator" w:id="1">
    <w:p w:rsidR="00FB399F" w:rsidRDefault="00FB399F" w:rsidP="009A6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8B6"/>
    <w:rsid w:val="009A68B6"/>
    <w:rsid w:val="00FB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A68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A6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A68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68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A68B6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9A68B6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unhideWhenUsed/>
    <w:rsid w:val="009A68B6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9A68B6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2"/>
    <w:uiPriority w:val="99"/>
    <w:semiHidden/>
    <w:unhideWhenUsed/>
    <w:rsid w:val="009A68B6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9A6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1089</Characters>
  <Application>Microsoft Office Word</Application>
  <DocSecurity>0</DocSecurity>
  <Lines>9</Lines>
  <Paragraphs>2</Paragraphs>
  <ScaleCrop>false</ScaleCrop>
  <Company>P R C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2025-09-04T01:24:00Z</dcterms:created>
  <dcterms:modified xsi:type="dcterms:W3CDTF">2025-09-04T01:24:00Z</dcterms:modified>
</cp:coreProperties>
</file>