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A9" w:rsidRPr="00644ABF" w:rsidRDefault="00E11DA9" w:rsidP="00E11DA9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644ABF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E11DA9" w:rsidRPr="00644ABF" w:rsidRDefault="00E11DA9" w:rsidP="00E11DA9">
      <w:pPr>
        <w:pStyle w:val="Default"/>
        <w:spacing w:line="640" w:lineRule="exact"/>
        <w:ind w:firstLine="561"/>
        <w:jc w:val="center"/>
        <w:rPr>
          <w:rFonts w:ascii="Times New Roman" w:eastAsia="方正小标宋简体" w:hAnsi="Times New Roman" w:hint="default"/>
          <w:bCs/>
          <w:color w:val="auto"/>
          <w:sz w:val="44"/>
          <w:szCs w:val="44"/>
        </w:rPr>
      </w:pPr>
      <w:r w:rsidRPr="00644ABF">
        <w:rPr>
          <w:rFonts w:ascii="Times New Roman" w:eastAsia="方正小标宋简体" w:hAnsi="Times New Roman" w:hint="default"/>
          <w:bCs/>
          <w:color w:val="auto"/>
          <w:sz w:val="44"/>
          <w:szCs w:val="44"/>
        </w:rPr>
        <w:t>贵港市港北区港城街道、根竹镇城乡建设用地增减挂钩项目</w:t>
      </w:r>
    </w:p>
    <w:p w:rsidR="00E11DA9" w:rsidRDefault="00E11DA9" w:rsidP="00E11DA9">
      <w:pPr>
        <w:pStyle w:val="Default"/>
        <w:spacing w:line="640" w:lineRule="exact"/>
        <w:ind w:firstLine="561"/>
        <w:jc w:val="center"/>
        <w:rPr>
          <w:rFonts w:ascii="Times New Roman" w:eastAsia="方正小标宋简体" w:hAnsi="Times New Roman"/>
          <w:bCs/>
          <w:color w:val="auto"/>
          <w:sz w:val="44"/>
          <w:szCs w:val="44"/>
        </w:rPr>
      </w:pPr>
      <w:r w:rsidRPr="00644ABF">
        <w:rPr>
          <w:rFonts w:ascii="Times New Roman" w:eastAsia="方正小标宋简体" w:hAnsi="Times New Roman" w:hint="default"/>
          <w:bCs/>
          <w:color w:val="auto"/>
          <w:sz w:val="44"/>
          <w:szCs w:val="44"/>
        </w:rPr>
        <w:t>建新区变更方案周转指标使用情况表</w:t>
      </w:r>
    </w:p>
    <w:p w:rsidR="00E11DA9" w:rsidRPr="00644ABF" w:rsidRDefault="00E11DA9" w:rsidP="00E11DA9">
      <w:pPr>
        <w:pStyle w:val="Default"/>
        <w:spacing w:line="400" w:lineRule="exact"/>
        <w:ind w:firstLine="561"/>
        <w:jc w:val="center"/>
        <w:rPr>
          <w:rFonts w:ascii="Times New Roman" w:eastAsia="方正小标宋简体" w:hAnsi="Times New Roman" w:hint="default"/>
          <w:kern w:val="2"/>
          <w:sz w:val="44"/>
          <w:szCs w:val="44"/>
        </w:rPr>
      </w:pPr>
    </w:p>
    <w:p w:rsidR="00E11DA9" w:rsidRPr="00644ABF" w:rsidRDefault="00E11DA9" w:rsidP="00E11DA9">
      <w:pPr>
        <w:jc w:val="left"/>
        <w:rPr>
          <w:rFonts w:ascii="Times New Roman" w:eastAsia="仿宋_GB2312" w:hAnsi="Times New Roman"/>
          <w:sz w:val="32"/>
          <w:szCs w:val="32"/>
        </w:rPr>
      </w:pPr>
      <w:r w:rsidRPr="00644ABF">
        <w:rPr>
          <w:rFonts w:ascii="Times New Roman" w:eastAsia="仿宋_GB2312" w:hAnsi="Times New Roman"/>
          <w:sz w:val="32"/>
          <w:szCs w:val="32"/>
        </w:rPr>
        <w:t>填报单位：贵港市自然资源局</w:t>
      </w:r>
      <w:r w:rsidRPr="00644ABF"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</w:t>
      </w:r>
      <w:r w:rsidRPr="00644ABF">
        <w:rPr>
          <w:rFonts w:ascii="Times New Roman" w:eastAsia="仿宋_GB2312" w:hAnsi="Times New Roman"/>
          <w:sz w:val="32"/>
          <w:szCs w:val="32"/>
        </w:rPr>
        <w:t>单位：亩</w:t>
      </w:r>
    </w:p>
    <w:tbl>
      <w:tblPr>
        <w:tblW w:w="15593" w:type="dxa"/>
        <w:tblInd w:w="-704" w:type="dxa"/>
        <w:tblLayout w:type="fixed"/>
        <w:tblLook w:val="0000"/>
      </w:tblPr>
      <w:tblGrid>
        <w:gridCol w:w="709"/>
        <w:gridCol w:w="709"/>
        <w:gridCol w:w="911"/>
        <w:gridCol w:w="706"/>
        <w:gridCol w:w="646"/>
        <w:gridCol w:w="709"/>
        <w:gridCol w:w="714"/>
        <w:gridCol w:w="562"/>
        <w:gridCol w:w="567"/>
        <w:gridCol w:w="567"/>
        <w:gridCol w:w="567"/>
        <w:gridCol w:w="855"/>
        <w:gridCol w:w="851"/>
        <w:gridCol w:w="850"/>
        <w:gridCol w:w="851"/>
        <w:gridCol w:w="850"/>
        <w:gridCol w:w="567"/>
        <w:gridCol w:w="709"/>
        <w:gridCol w:w="709"/>
        <w:gridCol w:w="567"/>
        <w:gridCol w:w="567"/>
        <w:gridCol w:w="850"/>
      </w:tblGrid>
      <w:tr w:rsidR="00E11DA9" w:rsidRPr="00644ABF" w:rsidTr="004C7E1F">
        <w:trPr>
          <w:trHeight w:val="48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拆旧区项目</w:t>
            </w:r>
          </w:p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立项</w:t>
            </w:r>
          </w:p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批复</w:t>
            </w:r>
          </w:p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文号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节余指标确认批复文号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确认批复面积</w:t>
            </w:r>
          </w:p>
        </w:tc>
        <w:tc>
          <w:tcPr>
            <w:tcW w:w="16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已使用周转指标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建新地块编号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备案项目</w:t>
            </w:r>
          </w:p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建新地块用地面积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本次使用指标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剩余指标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E11DA9" w:rsidRPr="00644ABF" w:rsidTr="004C7E1F">
        <w:trPr>
          <w:trHeight w:val="43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批次</w:t>
            </w:r>
          </w:p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1DA9" w:rsidRPr="00644ABF" w:rsidTr="004C7E1F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其中</w:t>
            </w:r>
          </w:p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未利用地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耕地</w:t>
            </w:r>
          </w:p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耕地</w:t>
            </w:r>
          </w:p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1DA9" w:rsidRPr="00644ABF" w:rsidTr="004C7E1F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11DA9" w:rsidRPr="00644ABF" w:rsidTr="004C7E1F">
        <w:trPr>
          <w:trHeight w:val="17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贵港市港北区港城街道、根竹镇城乡建设用地增减挂钩项目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贵国土资函〔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2018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〕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262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44ABF">
              <w:rPr>
                <w:rFonts w:ascii="Times New Roman" w:hAnsi="Times New Roman"/>
                <w:kern w:val="0"/>
                <w:szCs w:val="21"/>
                <w:lang/>
              </w:rPr>
              <w:t>352.824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44ABF">
              <w:rPr>
                <w:rFonts w:ascii="Times New Roman" w:hAnsi="Times New Roman"/>
                <w:kern w:val="0"/>
                <w:szCs w:val="21"/>
                <w:lang/>
              </w:rPr>
              <w:t>243.567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贵自然资函〔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2024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〕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337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号、贵港市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-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调整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-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〔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2025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〕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85.742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82.689</w:t>
            </w: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JX-01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中国</w:t>
            </w: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-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东盟新能源电动车标准厂房项目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51.7531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51.7531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51.7531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38.4929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85.742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82.689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kern w:val="0"/>
                <w:szCs w:val="21"/>
                <w:lang/>
              </w:rPr>
              <w:t>14.002</w:t>
            </w:r>
            <w:r w:rsidRPr="00644ABF">
              <w:rPr>
                <w:rFonts w:ascii="Times New Roman" w:hAnsi="宋体"/>
                <w:kern w:val="0"/>
                <w:szCs w:val="21"/>
                <w:lang/>
              </w:rPr>
              <w:t>亩</w:t>
            </w: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耕地用于补充平衡建新区其他用地</w:t>
            </w:r>
          </w:p>
        </w:tc>
      </w:tr>
      <w:tr w:rsidR="00E11DA9" w:rsidRPr="00644ABF" w:rsidTr="004C7E1F">
        <w:trPr>
          <w:trHeight w:val="16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FF0000"/>
                <w:kern w:val="0"/>
                <w:szCs w:val="21"/>
                <w:lang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FF0000"/>
                <w:kern w:val="0"/>
                <w:szCs w:val="21"/>
                <w:lang/>
              </w:rPr>
            </w:pPr>
          </w:p>
        </w:tc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JX-02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color w:val="000000"/>
                <w:kern w:val="0"/>
                <w:szCs w:val="21"/>
                <w:lang/>
              </w:rPr>
              <w:t>贵港市电子电路产业牛河园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33.9885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33.9885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33.9885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30.1943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FF0000"/>
                <w:kern w:val="0"/>
                <w:szCs w:val="21"/>
                <w:lang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</w:tr>
      <w:tr w:rsidR="00E11DA9" w:rsidRPr="00644ABF" w:rsidTr="004C7E1F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宋体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44ABF">
              <w:rPr>
                <w:rFonts w:ascii="Times New Roman" w:hAnsi="Times New Roman"/>
                <w:kern w:val="0"/>
                <w:szCs w:val="21"/>
                <w:lang/>
              </w:rPr>
              <w:t>352.824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644ABF">
              <w:rPr>
                <w:rFonts w:ascii="Times New Roman" w:hAnsi="Times New Roman"/>
                <w:kern w:val="0"/>
                <w:szCs w:val="21"/>
                <w:lang/>
              </w:rPr>
              <w:t>243.567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85.742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82.689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85.7416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85.7416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85.7416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68.6872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85.742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82.689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DA9" w:rsidRPr="00644ABF" w:rsidRDefault="00E11DA9" w:rsidP="004C7E1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644ABF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/</w:t>
            </w:r>
          </w:p>
        </w:tc>
      </w:tr>
    </w:tbl>
    <w:p w:rsidR="00E11DA9" w:rsidRPr="00644ABF" w:rsidRDefault="00E11DA9" w:rsidP="00E11DA9">
      <w:pPr>
        <w:pStyle w:val="a6"/>
        <w:spacing w:line="40" w:lineRule="exact"/>
        <w:ind w:left="403" w:firstLine="300"/>
        <w:jc w:val="right"/>
        <w:rPr>
          <w:rFonts w:ascii="Times New Roman" w:hAnsi="Times New Roman" w:cs="Times New Roman"/>
          <w:lang w:val="en-US" w:bidi="ar-SA"/>
        </w:rPr>
      </w:pPr>
    </w:p>
    <w:p w:rsidR="003A7183" w:rsidRDefault="003A7183"/>
    <w:sectPr w:rsidR="003A7183" w:rsidSect="00E11DA9">
      <w:footerReference w:type="even" r:id="rId6"/>
      <w:footerReference w:type="default" r:id="rId7"/>
      <w:pgSz w:w="16838" w:h="11906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83" w:rsidRDefault="003A7183" w:rsidP="00E11DA9">
      <w:r>
        <w:separator/>
      </w:r>
    </w:p>
  </w:endnote>
  <w:endnote w:type="continuationSeparator" w:id="1">
    <w:p w:rsidR="003A7183" w:rsidRDefault="003A7183" w:rsidP="00E1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91" w:rsidRDefault="003A7183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0" o:spid="_x0000_s1026" type="#_x0000_t202" style="position:absolute;margin-left:104pt;margin-top:0;width:2in;height:2in;z-index:25166131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94391" w:rsidRDefault="003A7183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644ABF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91" w:rsidRDefault="003A7183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99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94391" w:rsidRDefault="003A7183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="00E11DA9" w:rsidRPr="00E11DA9">
                  <w:rPr>
                    <w:rFonts w:ascii="仿宋_GB2312" w:eastAsia="仿宋_GB2312"/>
                    <w:noProof/>
                    <w:sz w:val="28"/>
                    <w:szCs w:val="28"/>
                    <w:lang w:val="zh-CN" w:eastAsia="zh-CN"/>
                  </w:rPr>
                  <w:t>-</w:t>
                </w:r>
                <w:r w:rsidR="00E11DA9" w:rsidRPr="00E11DA9">
                  <w:rPr>
                    <w:rFonts w:ascii="仿宋_GB2312" w:eastAsia="仿宋_GB2312"/>
                    <w:noProof/>
                    <w:sz w:val="28"/>
                    <w:szCs w:val="28"/>
                    <w:lang w:val="en-US" w:eastAsia="zh-CN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83" w:rsidRDefault="003A7183" w:rsidP="00E11DA9">
      <w:r>
        <w:separator/>
      </w:r>
    </w:p>
  </w:footnote>
  <w:footnote w:type="continuationSeparator" w:id="1">
    <w:p w:rsidR="003A7183" w:rsidRDefault="003A7183" w:rsidP="00E11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DA9"/>
    <w:rsid w:val="003A7183"/>
    <w:rsid w:val="00E1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11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11DA9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11DA9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E11DA9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E11DA9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E11DA9"/>
    <w:rPr>
      <w:rFonts w:ascii="宋体" w:hAnsi="宋体" w:cs="宋体"/>
      <w:sz w:val="30"/>
      <w:szCs w:val="30"/>
      <w:lang w:val="zh-CN" w:bidi="zh-CN"/>
    </w:rPr>
  </w:style>
  <w:style w:type="paragraph" w:customStyle="1" w:styleId="Default">
    <w:name w:val="Default"/>
    <w:uiPriority w:val="99"/>
    <w:unhideWhenUsed/>
    <w:qFormat/>
    <w:rsid w:val="00E11DA9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P R C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2025-07-02T01:44:00Z</dcterms:created>
  <dcterms:modified xsi:type="dcterms:W3CDTF">2025-07-02T01:45:00Z</dcterms:modified>
</cp:coreProperties>
</file>