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DBD82">
      <w:pPr>
        <w:ind w:firstLine="5040" w:firstLineChars="1800"/>
        <w:rPr>
          <w:rFonts w:hint="eastAsia" w:ascii="黑体" w:hAnsi="黑体" w:eastAsia="黑体" w:cs="Times New Roman"/>
          <w:sz w:val="28"/>
          <w:szCs w:val="28"/>
          <w:lang w:eastAsia="zh-CN"/>
        </w:rPr>
      </w:pPr>
      <w:r>
        <w:rPr>
          <w:rFonts w:hint="eastAsia" w:ascii="黑体" w:hAnsi="黑体" w:eastAsia="黑体" w:cs="Times New Roman"/>
          <w:sz w:val="28"/>
          <w:szCs w:val="28"/>
        </w:rPr>
        <w:t>办理结果</w:t>
      </w:r>
      <w:r>
        <w:rPr>
          <w:rFonts w:hint="eastAsia" w:ascii="黑体" w:hAnsi="黑体" w:eastAsia="黑体" w:cs="Times New Roman"/>
          <w:sz w:val="28"/>
          <w:szCs w:val="28"/>
          <w:lang w:eastAsia="zh-CN"/>
        </w:rPr>
        <w:t>类别</w:t>
      </w:r>
      <w:r>
        <w:rPr>
          <w:rFonts w:hint="eastAsia" w:ascii="黑体" w:hAnsi="黑体" w:eastAsia="黑体" w:cs="Times New Roman"/>
          <w:sz w:val="28"/>
          <w:szCs w:val="28"/>
        </w:rPr>
        <w:t>：</w:t>
      </w:r>
      <w:r>
        <w:rPr>
          <w:rFonts w:hint="eastAsia" w:ascii="黑体" w:hAnsi="黑体" w:eastAsia="黑体" w:cs="Times New Roman"/>
          <w:sz w:val="28"/>
          <w:szCs w:val="28"/>
          <w:lang w:val="en-US" w:eastAsia="zh-CN"/>
        </w:rPr>
        <w:t>A</w:t>
      </w:r>
    </w:p>
    <w:p w14:paraId="35A36768">
      <w:pPr>
        <w:ind w:firstLine="5040" w:firstLineChars="1800"/>
        <w:rPr>
          <w:rFonts w:hint="default" w:ascii="黑体" w:hAnsi="黑体" w:eastAsia="黑体" w:cs="Times New Roman"/>
          <w:sz w:val="28"/>
          <w:szCs w:val="28"/>
          <w:lang w:val="en-US" w:eastAsia="zh-CN"/>
        </w:rPr>
      </w:pPr>
      <w:r>
        <w:rPr>
          <w:rFonts w:hint="eastAsia" w:ascii="黑体" w:hAnsi="黑体" w:eastAsia="黑体" w:cs="Times New Roman"/>
          <w:sz w:val="28"/>
          <w:szCs w:val="28"/>
        </w:rPr>
        <w:t>公开方式：</w:t>
      </w:r>
      <w:r>
        <w:rPr>
          <w:rFonts w:hint="eastAsia" w:ascii="黑体" w:hAnsi="黑体" w:eastAsia="黑体" w:cs="Times New Roman"/>
          <w:sz w:val="28"/>
          <w:szCs w:val="28"/>
          <w:lang w:val="en-US" w:eastAsia="zh-CN"/>
        </w:rPr>
        <w:t>此件</w:t>
      </w:r>
      <w:r>
        <w:rPr>
          <w:rFonts w:hint="eastAsia" w:ascii="黑体" w:hAnsi="黑体" w:eastAsia="黑体" w:cs="Times New Roman"/>
          <w:sz w:val="28"/>
          <w:szCs w:val="28"/>
          <w:lang w:eastAsia="zh-CN"/>
        </w:rPr>
        <w:t>公开</w:t>
      </w:r>
      <w:r>
        <w:rPr>
          <w:rFonts w:hint="eastAsia" w:ascii="黑体" w:hAnsi="黑体" w:eastAsia="黑体" w:cs="Times New Roman"/>
          <w:sz w:val="28"/>
          <w:szCs w:val="28"/>
          <w:lang w:val="en-US" w:eastAsia="zh-CN"/>
        </w:rPr>
        <w:t>发布</w:t>
      </w:r>
    </w:p>
    <w:p w14:paraId="16B8BBEE"/>
    <w:p w14:paraId="6A3DDC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hAnsi="宋体" w:eastAsia="方正小标宋简体"/>
          <w:bCs/>
          <w:sz w:val="84"/>
          <w:szCs w:val="84"/>
        </w:rPr>
      </w:pPr>
      <w:r>
        <w:rPr>
          <w:rFonts w:hint="eastAsia" w:ascii="方正小标宋简体" w:hAnsi="宋体" w:eastAsia="方正小标宋简体"/>
          <w:bCs/>
          <w:sz w:val="84"/>
          <w:szCs w:val="84"/>
        </w:rPr>
        <w:t>贵港市</w:t>
      </w:r>
      <w:r>
        <w:rPr>
          <w:rFonts w:hint="eastAsia" w:ascii="方正小标宋简体" w:hAnsi="宋体" w:eastAsia="方正小标宋简体"/>
          <w:bCs/>
          <w:sz w:val="84"/>
          <w:szCs w:val="84"/>
          <w:lang w:val="en-US" w:eastAsia="zh-CN"/>
        </w:rPr>
        <w:t>自然资源</w:t>
      </w:r>
      <w:r>
        <w:rPr>
          <w:rFonts w:hint="eastAsia" w:ascii="方正小标宋简体" w:hAnsi="宋体" w:eastAsia="方正小标宋简体"/>
          <w:bCs/>
          <w:sz w:val="84"/>
          <w:szCs w:val="84"/>
        </w:rPr>
        <w:t>局文件</w:t>
      </w:r>
    </w:p>
    <w:p w14:paraId="3FF3BD48">
      <w:pPr>
        <w:rPr>
          <w:sz w:val="32"/>
        </w:rPr>
      </w:pPr>
    </w:p>
    <w:p w14:paraId="4E0BC047">
      <w:pPr>
        <w:rPr>
          <w:sz w:val="32"/>
          <w:u w:val="single"/>
        </w:rPr>
      </w:pPr>
      <w:r>
        <w:rPr>
          <w:sz w:val="32"/>
          <w:u w:val="single"/>
        </w:rPr>
        <w:t xml:space="preserve">   </w:t>
      </w:r>
      <w:r>
        <w:rPr>
          <w:rFonts w:hint="eastAsia"/>
          <w:sz w:val="32"/>
          <w:u w:val="single"/>
          <w:lang w:val="en-US" w:eastAsia="zh-CN"/>
        </w:rPr>
        <w:t>贵自然资函</w:t>
      </w:r>
      <w:r>
        <w:rPr>
          <w:rFonts w:hint="default" w:ascii="Times New Roman" w:hAnsi="Times New Roman" w:eastAsia="仿宋_GB2312" w:cs="Times New Roman"/>
          <w:sz w:val="32"/>
          <w:u w:val="single"/>
        </w:rPr>
        <w:t>〔202</w:t>
      </w:r>
      <w:r>
        <w:rPr>
          <w:rFonts w:hint="default" w:ascii="Times New Roman" w:hAnsi="Times New Roman" w:eastAsia="仿宋_GB2312" w:cs="Times New Roman"/>
          <w:sz w:val="32"/>
          <w:u w:val="single"/>
          <w:lang w:val="en-US" w:eastAsia="zh-CN"/>
        </w:rPr>
        <w:t>5</w:t>
      </w:r>
      <w:r>
        <w:rPr>
          <w:rFonts w:hint="default" w:ascii="Times New Roman" w:hAnsi="Times New Roman" w:eastAsia="仿宋_GB2312" w:cs="Times New Roman"/>
          <w:sz w:val="32"/>
          <w:u w:val="single"/>
        </w:rPr>
        <w:t>〕</w:t>
      </w:r>
      <w:r>
        <w:rPr>
          <w:rFonts w:hint="default" w:ascii="Times New Roman" w:hAnsi="Times New Roman" w:cs="Times New Roman"/>
          <w:sz w:val="32"/>
          <w:u w:val="single"/>
          <w:lang w:val="en-US" w:eastAsia="zh-CN"/>
        </w:rPr>
        <w:t>149</w:t>
      </w:r>
      <w:r>
        <w:rPr>
          <w:rFonts w:hint="eastAsia" w:ascii="仿宋_GB2312" w:eastAsia="仿宋_GB2312"/>
          <w:sz w:val="32"/>
          <w:u w:val="single"/>
        </w:rPr>
        <w:t>号           签发人：</w:t>
      </w:r>
      <w:r>
        <w:rPr>
          <w:rFonts w:hint="eastAsia" w:ascii="仿宋_GB2312"/>
          <w:sz w:val="32"/>
          <w:u w:val="single"/>
          <w:lang w:val="en-US" w:eastAsia="zh-CN"/>
        </w:rPr>
        <w:t xml:space="preserve">梁超庆   </w:t>
      </w:r>
      <w:r>
        <w:rPr>
          <w:rFonts w:hint="eastAsia"/>
          <w:sz w:val="32"/>
          <w:u w:val="single"/>
        </w:rPr>
        <w:t xml:space="preserve">  </w:t>
      </w:r>
    </w:p>
    <w:p w14:paraId="19D49BF2">
      <w:pPr>
        <w:spacing w:line="560" w:lineRule="exact"/>
        <w:jc w:val="center"/>
        <w:rPr>
          <w:rFonts w:ascii="宋体" w:hAnsi="宋体"/>
          <w:b/>
          <w:sz w:val="44"/>
        </w:rPr>
      </w:pPr>
    </w:p>
    <w:p w14:paraId="6ACDFC57">
      <w:pPr>
        <w:spacing w:line="560" w:lineRule="exact"/>
        <w:jc w:val="center"/>
        <w:rPr>
          <w:rFonts w:hint="eastAsia" w:ascii="方正小标宋简体" w:hAnsi="宋体" w:eastAsia="方正小标宋简体"/>
          <w:sz w:val="44"/>
          <w:szCs w:val="44"/>
        </w:rPr>
      </w:pPr>
      <w:r>
        <w:rPr>
          <w:rFonts w:hint="eastAsia" w:ascii="方正小标宋简体" w:eastAsia="方正小标宋简体"/>
          <w:sz w:val="44"/>
          <w:szCs w:val="44"/>
          <w:lang w:val="en-US" w:eastAsia="zh-CN"/>
        </w:rPr>
        <w:t>贵港市自然资源局</w:t>
      </w:r>
      <w:r>
        <w:rPr>
          <w:rFonts w:hint="eastAsia" w:ascii="方正小标宋简体" w:hAnsi="宋体" w:eastAsia="方正小标宋简体"/>
          <w:sz w:val="44"/>
          <w:szCs w:val="44"/>
        </w:rPr>
        <w:t>对市政协</w:t>
      </w:r>
      <w:r>
        <w:rPr>
          <w:rFonts w:hint="eastAsia" w:ascii="方正小标宋简体" w:hAnsi="宋体" w:eastAsia="方正小标宋简体"/>
          <w:sz w:val="44"/>
          <w:szCs w:val="44"/>
          <w:lang w:eastAsia="zh-CN"/>
        </w:rPr>
        <w:t>六</w:t>
      </w:r>
      <w:r>
        <w:rPr>
          <w:rFonts w:hint="eastAsia" w:ascii="方正小标宋简体" w:hAnsi="宋体" w:eastAsia="方正小标宋简体"/>
          <w:sz w:val="44"/>
          <w:szCs w:val="44"/>
        </w:rPr>
        <w:t>届</w:t>
      </w:r>
      <w:r>
        <w:rPr>
          <w:rFonts w:hint="eastAsia" w:ascii="方正小标宋简体" w:hAnsi="宋体" w:eastAsia="方正小标宋简体"/>
          <w:sz w:val="44"/>
          <w:szCs w:val="44"/>
          <w:lang w:eastAsia="zh-CN"/>
        </w:rPr>
        <w:t>五</w:t>
      </w:r>
      <w:r>
        <w:rPr>
          <w:rFonts w:hint="eastAsia" w:ascii="方正小标宋简体" w:hAnsi="宋体" w:eastAsia="方正小标宋简体"/>
          <w:sz w:val="44"/>
          <w:szCs w:val="44"/>
        </w:rPr>
        <w:t>次</w:t>
      </w:r>
    </w:p>
    <w:p w14:paraId="4CBAB536">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会议第202500</w:t>
      </w:r>
      <w:r>
        <w:rPr>
          <w:rFonts w:hint="eastAsia" w:ascii="方正小标宋简体" w:hAnsi="宋体" w:eastAsia="方正小标宋简体"/>
          <w:sz w:val="44"/>
          <w:szCs w:val="44"/>
          <w:lang w:val="en-US" w:eastAsia="zh-CN"/>
        </w:rPr>
        <w:t>62</w:t>
      </w:r>
      <w:r>
        <w:rPr>
          <w:rFonts w:hint="eastAsia" w:ascii="方正小标宋简体" w:hAnsi="宋体" w:eastAsia="方正小标宋简体"/>
          <w:sz w:val="44"/>
          <w:szCs w:val="44"/>
        </w:rPr>
        <w:t>号提案</w:t>
      </w:r>
      <w:r>
        <w:rPr>
          <w:rFonts w:hint="eastAsia" w:ascii="方正小标宋简体" w:hAnsi="宋体" w:eastAsia="方正小标宋简体"/>
          <w:sz w:val="44"/>
          <w:szCs w:val="44"/>
          <w:lang w:eastAsia="zh-CN"/>
        </w:rPr>
        <w:t>会</w:t>
      </w:r>
      <w:r>
        <w:rPr>
          <w:rFonts w:hint="eastAsia" w:ascii="方正小标宋简体" w:hAnsi="宋体" w:eastAsia="方正小标宋简体"/>
          <w:sz w:val="44"/>
          <w:szCs w:val="44"/>
        </w:rPr>
        <w:t>办意见的函</w:t>
      </w:r>
    </w:p>
    <w:p w14:paraId="5FB29DFF">
      <w:pPr>
        <w:spacing w:line="580" w:lineRule="exact"/>
        <w:ind w:firstLine="2880" w:firstLineChars="900"/>
        <w:rPr>
          <w:sz w:val="32"/>
        </w:rPr>
      </w:pPr>
    </w:p>
    <w:p w14:paraId="10E4AD32">
      <w:pPr>
        <w:bidi w:val="0"/>
        <w:rPr>
          <w:rFonts w:hint="eastAsia" w:eastAsia="仿宋_GB2312"/>
          <w:lang w:eastAsia="zh-CN"/>
        </w:rPr>
      </w:pPr>
      <w:r>
        <w:rPr>
          <w:rFonts w:hint="eastAsia"/>
        </w:rPr>
        <w:t>市民政局</w:t>
      </w:r>
      <w:r>
        <w:rPr>
          <w:rFonts w:hint="eastAsia"/>
          <w:lang w:eastAsia="zh-CN"/>
        </w:rPr>
        <w:t>：</w:t>
      </w:r>
    </w:p>
    <w:p w14:paraId="09F9ECC4">
      <w:pPr>
        <w:bidi w:val="0"/>
        <w:ind w:firstLine="640" w:firstLineChars="200"/>
        <w:rPr>
          <w:rFonts w:hint="eastAsia"/>
        </w:rPr>
      </w:pPr>
      <w:r>
        <w:rPr>
          <w:rFonts w:hint="eastAsia"/>
        </w:rPr>
        <w:t>致公党贵港市委会提出的关于提升贵港社区养老服务水平 积极应对人口老龄化的建议，经研究，现提出</w:t>
      </w:r>
      <w:r>
        <w:rPr>
          <w:rFonts w:hint="eastAsia"/>
          <w:lang w:eastAsia="zh-CN"/>
        </w:rPr>
        <w:t>会</w:t>
      </w:r>
      <w:r>
        <w:rPr>
          <w:rFonts w:hint="eastAsia"/>
        </w:rPr>
        <w:t>办意见如下：</w:t>
      </w:r>
    </w:p>
    <w:p w14:paraId="404E8E06">
      <w:pPr>
        <w:numPr>
          <w:ilvl w:val="0"/>
          <w:numId w:val="1"/>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强化规划引领，筑牢养老服务设施空间保障基础</w:t>
      </w:r>
    </w:p>
    <w:p w14:paraId="66A3C390">
      <w:pPr>
        <w:numPr>
          <w:ilvl w:val="0"/>
          <w:numId w:val="0"/>
        </w:numPr>
        <w:bidi w:val="0"/>
        <w:ind w:firstLine="640" w:firstLineChars="200"/>
        <w:rPr>
          <w:rFonts w:hint="default" w:eastAsia="仿宋_GB2312"/>
          <w:lang w:val="en-US" w:eastAsia="zh-CN"/>
        </w:rPr>
      </w:pPr>
      <w:r>
        <w:rPr>
          <w:rFonts w:hint="eastAsia"/>
          <w:b/>
          <w:bCs/>
          <w:lang w:val="en-US" w:eastAsia="zh-CN"/>
        </w:rPr>
        <w:t>一是</w:t>
      </w:r>
      <w:r>
        <w:rPr>
          <w:rFonts w:hint="eastAsia"/>
          <w:b w:val="0"/>
          <w:bCs w:val="0"/>
          <w:lang w:val="en-US" w:eastAsia="zh-CN"/>
        </w:rPr>
        <w:t>城镇以15分钟社区生活圈为导向，乡村以村组社区生活圈为导向，构建覆盖全市的城乡社会服务设施网络体系。合理确定公共服务设施配置标准，规划至2035年，城乡公共服务设施建设全面达到国家标准和自治区的相关要求，覆盖教育、医疗卫生、文化娱乐、体育、社会福利与保障、行政管理与社区事务、民生商业和公用基础设施等领域。同时，将</w:t>
      </w:r>
      <w:r>
        <w:rPr>
          <w:rFonts w:hint="eastAsia"/>
        </w:rPr>
        <w:t>贵城街道综合养老服务中心</w:t>
      </w:r>
      <w:r>
        <w:rPr>
          <w:rFonts w:hint="eastAsia"/>
          <w:lang w:val="en-US" w:eastAsia="zh-CN"/>
        </w:rPr>
        <w:t>等6个养老设施纳入</w:t>
      </w:r>
      <w:r>
        <w:rPr>
          <w:rFonts w:hint="eastAsia"/>
        </w:rPr>
        <w:t>近期重点实施项目</w:t>
      </w:r>
      <w:r>
        <w:rPr>
          <w:rFonts w:hint="eastAsia"/>
          <w:lang w:eastAsia="zh-CN"/>
        </w:rPr>
        <w:t>。</w:t>
      </w:r>
      <w:r>
        <w:rPr>
          <w:rFonts w:hint="eastAsia"/>
          <w:b/>
          <w:bCs/>
          <w:lang w:val="en-US" w:eastAsia="zh-CN"/>
        </w:rPr>
        <w:t>二是</w:t>
      </w:r>
      <w:r>
        <w:rPr>
          <w:rFonts w:hint="eastAsia"/>
          <w:lang w:val="en-US" w:eastAsia="zh-CN"/>
        </w:rPr>
        <w:t>在新建住宅小区土地出让前，养老服务设施以每百户不低于20平方米且单处不少于300平方米独立配建纳入规划设计条件中，并由地块竞得人配套建设并无偿移交，同时要求首期开发项目同步规划、同步建设、同步验收、同步交付使用。</w:t>
      </w:r>
      <w:r>
        <w:rPr>
          <w:rFonts w:hint="eastAsia"/>
          <w:b/>
          <w:bCs/>
          <w:lang w:val="en-US" w:eastAsia="zh-CN"/>
        </w:rPr>
        <w:t>三是</w:t>
      </w:r>
      <w:r>
        <w:rPr>
          <w:rFonts w:hint="eastAsia"/>
          <w:lang w:val="en-US" w:eastAsia="zh-CN"/>
        </w:rPr>
        <w:t>居住区按照每3—5万人居住人口配建一处建筑面积不低于1000-2000平方米的社区养老服务中心，要求底层建筑面积不低于500平方米，建设须相对集中连片且在地上一至三层。通过区域统筹配置，在新建住宅小区的规划条件中落实，由地块竟得人配套建设并无偿移交，进而解决社区养老服务中心选址建设难题。2024年至今，我局共出具7个新建住宅小区的规划设计条件，共配置3处养老服务设施（共900平方米）和4处社区养老服务中心（共7000平方米）。</w:t>
      </w:r>
    </w:p>
    <w:p w14:paraId="28DD5CDB">
      <w:pPr>
        <w:numPr>
          <w:ilvl w:val="0"/>
          <w:numId w:val="1"/>
        </w:numPr>
        <w:bidi w:val="0"/>
        <w:ind w:left="0" w:leftChars="0" w:firstLine="640" w:firstLineChars="200"/>
        <w:rPr>
          <w:rFonts w:hint="eastAsia" w:ascii="黑体" w:hAnsi="黑体" w:eastAsia="黑体" w:cs="黑体"/>
          <w:lang w:val="en-US" w:eastAsia="zh-CN"/>
        </w:rPr>
      </w:pPr>
      <w:r>
        <w:rPr>
          <w:rFonts w:hint="eastAsia" w:ascii="黑体" w:hAnsi="黑体" w:eastAsia="黑体" w:cs="黑体"/>
        </w:rPr>
        <w:t>强化养老服务设施全周期监管</w:t>
      </w:r>
      <w:r>
        <w:rPr>
          <w:rFonts w:hint="eastAsia" w:ascii="黑体" w:hAnsi="黑体" w:eastAsia="黑体" w:cs="黑体"/>
          <w:lang w:eastAsia="zh-CN"/>
        </w:rPr>
        <w:t>，</w:t>
      </w:r>
      <w:r>
        <w:rPr>
          <w:rFonts w:hint="eastAsia" w:ascii="黑体" w:hAnsi="黑体" w:eastAsia="黑体" w:cs="黑体"/>
        </w:rPr>
        <w:t>落实 "同步规划、同步验收" 刚性要求</w:t>
      </w:r>
    </w:p>
    <w:p w14:paraId="31144184">
      <w:pPr>
        <w:numPr>
          <w:ilvl w:val="0"/>
          <w:numId w:val="0"/>
        </w:numPr>
        <w:bidi w:val="0"/>
        <w:ind w:firstLine="640" w:firstLineChars="200"/>
      </w:pPr>
      <w:r>
        <w:rPr>
          <w:rFonts w:hint="eastAsia"/>
          <w:b/>
          <w:bCs/>
        </w:rPr>
        <w:t>一是</w:t>
      </w:r>
      <w:r>
        <w:rPr>
          <w:rFonts w:hint="eastAsia"/>
        </w:rPr>
        <w:t>根据规划设计要点通知单要求，在新建居住小区项目总平图（设计方案）审查时，通过政府购买服务引入第三方技术审查，严格按规划条件配建要求审查项目规划方案社区养老服务用房配建情况。</w:t>
      </w:r>
      <w:r>
        <w:rPr>
          <w:rFonts w:hint="eastAsia"/>
          <w:b/>
          <w:bCs/>
        </w:rPr>
        <w:t>二是</w:t>
      </w:r>
      <w:r>
        <w:rPr>
          <w:rFonts w:hint="eastAsia"/>
        </w:rPr>
        <w:t>通过</w:t>
      </w:r>
      <w:r>
        <w:rPr>
          <w:rFonts w:hint="eastAsia"/>
          <w:lang w:val="en-US" w:eastAsia="zh-CN"/>
        </w:rPr>
        <w:t>广西</w:t>
      </w:r>
      <w:r>
        <w:rPr>
          <w:rFonts w:hint="eastAsia"/>
        </w:rPr>
        <w:t>工程建设项目</w:t>
      </w:r>
      <w:r>
        <w:rPr>
          <w:rFonts w:hint="eastAsia"/>
          <w:lang w:val="en-US" w:eastAsia="zh-CN"/>
        </w:rPr>
        <w:t>联合</w:t>
      </w:r>
      <w:r>
        <w:rPr>
          <w:rFonts w:hint="eastAsia"/>
        </w:rPr>
        <w:t>审批系统（“工改系统”）发起多方案联合审查，征求民政、住建等部门意见，将各部门意见反馈建设单位，要求项目建设单位严格按部门反馈意见修改规划方案，加强对养老服务设施规划设计的指导。</w:t>
      </w:r>
      <w:r>
        <w:rPr>
          <w:rFonts w:hint="eastAsia"/>
          <w:b/>
          <w:bCs/>
        </w:rPr>
        <w:t>三是</w:t>
      </w:r>
      <w:r>
        <w:rPr>
          <w:rFonts w:hint="eastAsia"/>
        </w:rPr>
        <w:t>项目竣工验收阶段，在住建部门牵头下实施联合验收，会同民政部门一</w:t>
      </w:r>
      <w:r>
        <w:rPr>
          <w:rFonts w:hint="eastAsia"/>
          <w:lang w:val="en-US" w:eastAsia="zh-CN"/>
        </w:rPr>
        <w:t>同</w:t>
      </w:r>
      <w:r>
        <w:rPr>
          <w:rFonts w:hint="eastAsia"/>
        </w:rPr>
        <w:t>对项目配建养老服务设施用房进行规划核实，与住建等部门一</w:t>
      </w:r>
      <w:r>
        <w:rPr>
          <w:rFonts w:hint="eastAsia"/>
          <w:lang w:val="en-US" w:eastAsia="zh-CN"/>
        </w:rPr>
        <w:t>同</w:t>
      </w:r>
      <w:r>
        <w:rPr>
          <w:rFonts w:hint="eastAsia"/>
        </w:rPr>
        <w:t>确保社区养老服务用房与项目住宅首期同步验收。对涉及需要移交政府管理使用的养老服务用房，同步去函告知辖区政府对接项目建设单位做好移交工作。2024年以来，规划核实验收涉及养老服务设施配套面积2299.86</w:t>
      </w:r>
      <w:r>
        <w:rPr>
          <w:rFonts w:hint="eastAsia"/>
          <w:lang w:eastAsia="zh-CN"/>
        </w:rPr>
        <w:t>平方米</w:t>
      </w:r>
      <w:r>
        <w:rPr>
          <w:rFonts w:hint="eastAsia"/>
        </w:rPr>
        <w:t>（其中：与民政部门一同验收需无偿移交市政府管理的养老配套小区4个，建筑面积654.63</w:t>
      </w:r>
      <w:r>
        <w:rPr>
          <w:rFonts w:hint="eastAsia"/>
          <w:lang w:eastAsia="zh-CN"/>
        </w:rPr>
        <w:t>平方米</w:t>
      </w:r>
      <w:r>
        <w:rPr>
          <w:rFonts w:hint="eastAsia"/>
        </w:rPr>
        <w:t>)。</w:t>
      </w:r>
      <w:r>
        <w:t xml:space="preserve"> </w:t>
      </w:r>
    </w:p>
    <w:p w14:paraId="1844DD84">
      <w:pPr>
        <w:numPr>
          <w:ilvl w:val="0"/>
          <w:numId w:val="1"/>
        </w:numPr>
        <w:bidi w:val="0"/>
        <w:ind w:left="0" w:leftChars="0" w:firstLine="640" w:firstLineChars="200"/>
        <w:rPr>
          <w:rFonts w:hint="eastAsia" w:ascii="黑体" w:hAnsi="黑体" w:eastAsia="黑体" w:cs="黑体"/>
          <w:lang w:val="en-US" w:eastAsia="zh-CN"/>
        </w:rPr>
      </w:pPr>
      <w:r>
        <w:rPr>
          <w:rFonts w:hint="eastAsia" w:ascii="黑体" w:hAnsi="黑体" w:eastAsia="黑体" w:cs="黑体"/>
          <w:lang w:val="en-US" w:eastAsia="zh-CN"/>
        </w:rPr>
        <w:t>统筹推进配套养老服务设施建设，补齐养老服务设施短板</w:t>
      </w:r>
    </w:p>
    <w:p w14:paraId="0E3938F9">
      <w:pPr>
        <w:numPr>
          <w:ilvl w:val="0"/>
          <w:numId w:val="0"/>
        </w:numPr>
        <w:bidi w:val="0"/>
        <w:ind w:firstLine="640" w:firstLineChars="200"/>
        <w:rPr>
          <w:rFonts w:hint="eastAsia"/>
          <w:lang w:val="en-US" w:eastAsia="zh-CN"/>
        </w:rPr>
      </w:pPr>
      <w:r>
        <w:t>对现有小区</w:t>
      </w:r>
      <w:r>
        <w:rPr>
          <w:rFonts w:hint="eastAsia"/>
          <w:lang w:val="en-US" w:eastAsia="zh-CN"/>
        </w:rPr>
        <w:t>养老配套不足的，</w:t>
      </w:r>
      <w:r>
        <w:t>可以采用政府置换、购买或租赁模式,集中现有房屋进行改造,建立集中养老场所</w:t>
      </w:r>
      <w:r>
        <w:rPr>
          <w:rFonts w:hint="eastAsia"/>
          <w:lang w:val="en-US" w:eastAsia="zh-CN"/>
        </w:rPr>
        <w:t>的，根据有关政策简化审批手续，出具规划意见支持养老事业发展，我局于2025年5月15日印发《贵港市第二批建设工程规划许可证豁免清单》，无需再办理建设工程规划许可证。</w:t>
      </w:r>
    </w:p>
    <w:p w14:paraId="33742C30">
      <w:pPr>
        <w:bidi w:val="0"/>
        <w:ind w:firstLine="640" w:firstLineChars="200"/>
        <w:jc w:val="left"/>
      </w:pPr>
      <w:r>
        <w:rPr>
          <w:rFonts w:hint="eastAsia"/>
        </w:rPr>
        <w:t>专此函达。</w:t>
      </w:r>
    </w:p>
    <w:p w14:paraId="5C517A95">
      <w:pPr>
        <w:bidi w:val="0"/>
      </w:pPr>
      <w:r>
        <w:t xml:space="preserve">                               </w:t>
      </w:r>
    </w:p>
    <w:p w14:paraId="589F5991">
      <w:pPr>
        <w:bidi w:val="0"/>
        <w:rPr>
          <w:rFonts w:hint="default"/>
          <w:lang w:val="en-US" w:eastAsia="zh-CN"/>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贵港市自然资源局</w:t>
      </w:r>
    </w:p>
    <w:p w14:paraId="01A45CF8">
      <w:pPr>
        <w:bidi w:val="0"/>
        <w:rPr>
          <w:rFonts w:hint="default" w:eastAsia="仿宋_GB2312"/>
          <w:lang w:val="en-US" w:eastAsia="zh-CN"/>
        </w:rPr>
      </w:pPr>
      <w:r>
        <w:rPr>
          <w:rFonts w:hint="eastAsia"/>
        </w:rPr>
        <w:t xml:space="preserve">                              </w:t>
      </w:r>
      <w:r>
        <w:rPr>
          <w:rFonts w:hint="eastAsia"/>
          <w:lang w:val="en-US" w:eastAsia="zh-CN"/>
        </w:rPr>
        <w:t xml:space="preserve">   2025</w:t>
      </w:r>
      <w:r>
        <w:rPr>
          <w:rFonts w:hint="eastAsia"/>
        </w:rPr>
        <w:t>年</w:t>
      </w:r>
      <w:r>
        <w:rPr>
          <w:rFonts w:hint="eastAsia"/>
          <w:lang w:val="en-US" w:eastAsia="zh-CN"/>
        </w:rPr>
        <w:t>6</w:t>
      </w:r>
      <w:r>
        <w:rPr>
          <w:rFonts w:hint="eastAsia"/>
        </w:rPr>
        <w:t>月</w:t>
      </w:r>
      <w:r>
        <w:rPr>
          <w:rFonts w:hint="eastAsia"/>
          <w:lang w:val="en-US" w:eastAsia="zh-CN"/>
        </w:rPr>
        <w:t>24</w:t>
      </w:r>
      <w:r>
        <w:rPr>
          <w:rFonts w:hint="eastAsia"/>
        </w:rPr>
        <w:t>日</w:t>
      </w:r>
      <w:bookmarkStart w:id="2" w:name="_GoBack"/>
      <w:bookmarkEnd w:id="2"/>
    </w:p>
    <w:p w14:paraId="6CA76AFC">
      <w:pPr>
        <w:bidi w:val="0"/>
      </w:pPr>
    </w:p>
    <w:p w14:paraId="66E808C2">
      <w:pPr>
        <w:bidi w:val="0"/>
        <w:rPr>
          <w:rFonts w:hint="eastAsia"/>
        </w:rPr>
      </w:pPr>
    </w:p>
    <w:p w14:paraId="5E3914E6">
      <w:pPr>
        <w:bidi w:val="0"/>
        <w:ind w:firstLine="640" w:firstLineChars="200"/>
      </w:pPr>
      <w:r>
        <w:rPr>
          <w:rFonts w:hint="eastAsia"/>
        </w:rPr>
        <w:t>（承办人姓名及联系电话：</w:t>
      </w:r>
      <w:r>
        <w:rPr>
          <w:rFonts w:hint="eastAsia"/>
          <w:lang w:val="en-US" w:eastAsia="zh-CN"/>
        </w:rPr>
        <w:t>廖文铃，4286057</w:t>
      </w:r>
      <w:r>
        <w:rPr>
          <w:rFonts w:hint="eastAsia"/>
        </w:rPr>
        <w:t>）</w:t>
      </w:r>
    </w:p>
    <w:p w14:paraId="74E7CD70">
      <w:pPr>
        <w:bidi w:val="0"/>
        <w:ind w:firstLine="640" w:firstLineChars="200"/>
      </w:pPr>
      <w:r>
        <w:rPr>
          <w:rFonts w:hint="eastAsia"/>
        </w:rPr>
        <w:t>抄送：市政府办公室、市政协提案委</w:t>
      </w:r>
    </w:p>
    <w:p w14:paraId="1409DC6E">
      <w:pPr>
        <w:pStyle w:val="6"/>
        <w:spacing w:before="0" w:beforeAutospacing="0" w:after="0" w:afterAutospacing="0" w:line="560" w:lineRule="exact"/>
        <w:rPr>
          <w:rFonts w:hint="eastAsia"/>
        </w:rPr>
      </w:pPr>
    </w:p>
    <w:sectPr>
      <w:headerReference r:id="rId6" w:type="first"/>
      <w:footerReference r:id="rId9" w:type="first"/>
      <w:headerReference r:id="rId5" w:type="default"/>
      <w:footerReference r:id="rId7" w:type="default"/>
      <w:footerReference r:id="rId8" w:type="even"/>
      <w:pgSz w:w="11906" w:h="16838"/>
      <w:pgMar w:top="1701" w:right="1474" w:bottom="1418" w:left="1587"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RomanT">
    <w:panose1 w:val="00000400000000000000"/>
    <w:charset w:val="00"/>
    <w:family w:val="auto"/>
    <w:pitch w:val="default"/>
    <w:sig w:usb0="00000207" w:usb1="00000000" w:usb2="00000000" w:usb3="00000000" w:csb0="0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9929F">
    <w:pPr>
      <w:pStyle w:val="4"/>
      <w:framePr w:wrap="around" w:vAnchor="text" w:hAnchor="margin" w:xAlign="center" w:y="1"/>
      <w:jc w:val="right"/>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w:t>
    </w:r>
    <w:r>
      <w:rPr>
        <w:rFonts w:ascii="宋体" w:hAnsi="宋体"/>
        <w:sz w:val="28"/>
        <w:szCs w:val="28"/>
      </w:rPr>
      <w:fldChar w:fldCharType="end"/>
    </w:r>
  </w:p>
  <w:p w14:paraId="3D3D8D3A">
    <w:pPr>
      <w:pStyle w:val="4"/>
    </w:pPr>
    <w:r>
      <w:rPr>
        <w:rFonts w:hint="eastAsia"/>
      </w:rPr>
      <w:tab/>
    </w:r>
    <w:bookmarkStart w:id="1" w:name="PO_foote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F05EC">
    <w:pPr>
      <w:pStyle w:val="4"/>
      <w:framePr w:wrap="around" w:vAnchor="text" w:hAnchor="page" w:x="5759" w:y="39"/>
      <w:rPr>
        <w:rStyle w:val="11"/>
        <w:rFonts w:hint="eastAsia"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2</w:t>
    </w:r>
    <w:r>
      <w:rPr>
        <w:rFonts w:ascii="宋体" w:hAnsi="宋体"/>
        <w:sz w:val="28"/>
        <w:szCs w:val="28"/>
      </w:rPr>
      <w:fldChar w:fldCharType="end"/>
    </w:r>
    <w:r>
      <w:rPr>
        <w:rStyle w:val="11"/>
        <w:rFonts w:hint="eastAsia" w:ascii="宋体" w:hAnsi="宋体"/>
        <w:sz w:val="28"/>
        <w:szCs w:val="28"/>
      </w:rPr>
      <w:t xml:space="preserve"> </w:t>
    </w:r>
  </w:p>
  <w:p w14:paraId="1AB3F5B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5EAB">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C9CE6">
    <w:pPr>
      <w:pStyle w:val="5"/>
    </w:pPr>
    <w:bookmarkStart w:id="0" w:name="PO_heade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454D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B4820"/>
    <w:multiLevelType w:val="singleLevel"/>
    <w:tmpl w:val="37DB48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329E7"/>
    <w:rsid w:val="00005F74"/>
    <w:rsid w:val="00012FE5"/>
    <w:rsid w:val="000326AD"/>
    <w:rsid w:val="00040298"/>
    <w:rsid w:val="00046A3E"/>
    <w:rsid w:val="000C5262"/>
    <w:rsid w:val="000C635A"/>
    <w:rsid w:val="000D1CBD"/>
    <w:rsid w:val="000F13E3"/>
    <w:rsid w:val="00112FAC"/>
    <w:rsid w:val="001418E3"/>
    <w:rsid w:val="00155B94"/>
    <w:rsid w:val="00173E5D"/>
    <w:rsid w:val="001B23A0"/>
    <w:rsid w:val="001F2AFC"/>
    <w:rsid w:val="002138A1"/>
    <w:rsid w:val="0022715E"/>
    <w:rsid w:val="00284962"/>
    <w:rsid w:val="002A4FFF"/>
    <w:rsid w:val="002B349F"/>
    <w:rsid w:val="002D45DF"/>
    <w:rsid w:val="002D680E"/>
    <w:rsid w:val="002F1B72"/>
    <w:rsid w:val="002F6939"/>
    <w:rsid w:val="0032579A"/>
    <w:rsid w:val="00327EA3"/>
    <w:rsid w:val="0033640F"/>
    <w:rsid w:val="0034588F"/>
    <w:rsid w:val="00352EB9"/>
    <w:rsid w:val="0037654C"/>
    <w:rsid w:val="003919A8"/>
    <w:rsid w:val="003A430B"/>
    <w:rsid w:val="003D721B"/>
    <w:rsid w:val="003E131D"/>
    <w:rsid w:val="003E3387"/>
    <w:rsid w:val="004165F0"/>
    <w:rsid w:val="004700EC"/>
    <w:rsid w:val="00492DEF"/>
    <w:rsid w:val="004A1799"/>
    <w:rsid w:val="004C51D4"/>
    <w:rsid w:val="004F124E"/>
    <w:rsid w:val="00511685"/>
    <w:rsid w:val="00527C03"/>
    <w:rsid w:val="00530575"/>
    <w:rsid w:val="005B02FB"/>
    <w:rsid w:val="005B0980"/>
    <w:rsid w:val="005F3135"/>
    <w:rsid w:val="005F7F0A"/>
    <w:rsid w:val="00613BC3"/>
    <w:rsid w:val="00616BD1"/>
    <w:rsid w:val="00622EF0"/>
    <w:rsid w:val="00625AC1"/>
    <w:rsid w:val="006275DB"/>
    <w:rsid w:val="0063052E"/>
    <w:rsid w:val="00652D09"/>
    <w:rsid w:val="006A759C"/>
    <w:rsid w:val="006E367F"/>
    <w:rsid w:val="00720481"/>
    <w:rsid w:val="00732DAF"/>
    <w:rsid w:val="00741B08"/>
    <w:rsid w:val="00760C2D"/>
    <w:rsid w:val="0076383E"/>
    <w:rsid w:val="007673D2"/>
    <w:rsid w:val="007E2281"/>
    <w:rsid w:val="007F21D1"/>
    <w:rsid w:val="00812D95"/>
    <w:rsid w:val="0083195A"/>
    <w:rsid w:val="0083335D"/>
    <w:rsid w:val="00860948"/>
    <w:rsid w:val="00870EE1"/>
    <w:rsid w:val="00877A82"/>
    <w:rsid w:val="008858F2"/>
    <w:rsid w:val="008C4B68"/>
    <w:rsid w:val="009319FA"/>
    <w:rsid w:val="0093390F"/>
    <w:rsid w:val="00934D17"/>
    <w:rsid w:val="00934F5D"/>
    <w:rsid w:val="00965F38"/>
    <w:rsid w:val="009766D8"/>
    <w:rsid w:val="00990199"/>
    <w:rsid w:val="0099767A"/>
    <w:rsid w:val="009A5404"/>
    <w:rsid w:val="009F6388"/>
    <w:rsid w:val="00A54BA5"/>
    <w:rsid w:val="00A612D5"/>
    <w:rsid w:val="00AA20A4"/>
    <w:rsid w:val="00AB5C9B"/>
    <w:rsid w:val="00AB6997"/>
    <w:rsid w:val="00AD2EDA"/>
    <w:rsid w:val="00B24B66"/>
    <w:rsid w:val="00B35713"/>
    <w:rsid w:val="00B65F86"/>
    <w:rsid w:val="00B671F9"/>
    <w:rsid w:val="00B759CC"/>
    <w:rsid w:val="00BA61F7"/>
    <w:rsid w:val="00BB06BD"/>
    <w:rsid w:val="00BB087A"/>
    <w:rsid w:val="00C00E19"/>
    <w:rsid w:val="00C45667"/>
    <w:rsid w:val="00C4782F"/>
    <w:rsid w:val="00C6136C"/>
    <w:rsid w:val="00C7358F"/>
    <w:rsid w:val="00C83C38"/>
    <w:rsid w:val="00CA426C"/>
    <w:rsid w:val="00CA49CC"/>
    <w:rsid w:val="00CE15CD"/>
    <w:rsid w:val="00CE3624"/>
    <w:rsid w:val="00CE3CD0"/>
    <w:rsid w:val="00D216CE"/>
    <w:rsid w:val="00D25475"/>
    <w:rsid w:val="00D42F97"/>
    <w:rsid w:val="00D500D9"/>
    <w:rsid w:val="00D5365A"/>
    <w:rsid w:val="00D553DA"/>
    <w:rsid w:val="00D5789F"/>
    <w:rsid w:val="00D651A7"/>
    <w:rsid w:val="00D725DF"/>
    <w:rsid w:val="00D75F0D"/>
    <w:rsid w:val="00D76DEC"/>
    <w:rsid w:val="00D902B8"/>
    <w:rsid w:val="00DA2994"/>
    <w:rsid w:val="00DB5351"/>
    <w:rsid w:val="00DC6862"/>
    <w:rsid w:val="00DE51FA"/>
    <w:rsid w:val="00DE57AC"/>
    <w:rsid w:val="00DF5C31"/>
    <w:rsid w:val="00DF7F92"/>
    <w:rsid w:val="00E214AB"/>
    <w:rsid w:val="00E360EB"/>
    <w:rsid w:val="00E7288D"/>
    <w:rsid w:val="00E73F7E"/>
    <w:rsid w:val="00E909BB"/>
    <w:rsid w:val="00E93CF7"/>
    <w:rsid w:val="00EE14AF"/>
    <w:rsid w:val="00F45BE1"/>
    <w:rsid w:val="00F4760F"/>
    <w:rsid w:val="00F565C7"/>
    <w:rsid w:val="00F624FA"/>
    <w:rsid w:val="00F67065"/>
    <w:rsid w:val="00F77676"/>
    <w:rsid w:val="00F91A6C"/>
    <w:rsid w:val="00F96BF3"/>
    <w:rsid w:val="00FB09CA"/>
    <w:rsid w:val="00FB2244"/>
    <w:rsid w:val="00FF1EBF"/>
    <w:rsid w:val="02C712FE"/>
    <w:rsid w:val="071F6AB6"/>
    <w:rsid w:val="07A4230B"/>
    <w:rsid w:val="0A8C1943"/>
    <w:rsid w:val="0B0724A7"/>
    <w:rsid w:val="0DA53E2B"/>
    <w:rsid w:val="126E6ECD"/>
    <w:rsid w:val="12D755BC"/>
    <w:rsid w:val="14BC76F2"/>
    <w:rsid w:val="179C3559"/>
    <w:rsid w:val="1CF40AFC"/>
    <w:rsid w:val="1EFF8503"/>
    <w:rsid w:val="237FCD0D"/>
    <w:rsid w:val="23FE1D32"/>
    <w:rsid w:val="2E7391C1"/>
    <w:rsid w:val="31241D36"/>
    <w:rsid w:val="35661040"/>
    <w:rsid w:val="36975F08"/>
    <w:rsid w:val="38D77DF2"/>
    <w:rsid w:val="39464C7D"/>
    <w:rsid w:val="3DD71F6C"/>
    <w:rsid w:val="3E576E09"/>
    <w:rsid w:val="45126D36"/>
    <w:rsid w:val="47D43B9A"/>
    <w:rsid w:val="4AE253FD"/>
    <w:rsid w:val="4B4B4D50"/>
    <w:rsid w:val="4C1FF77B"/>
    <w:rsid w:val="51D04201"/>
    <w:rsid w:val="57A1615E"/>
    <w:rsid w:val="5A3572F7"/>
    <w:rsid w:val="5AFF7A10"/>
    <w:rsid w:val="63E43B3C"/>
    <w:rsid w:val="63EA07A3"/>
    <w:rsid w:val="679329E7"/>
    <w:rsid w:val="6FB6407B"/>
    <w:rsid w:val="799A3716"/>
    <w:rsid w:val="7AF46855"/>
    <w:rsid w:val="7AFD0DEF"/>
    <w:rsid w:val="7CFBA0C5"/>
    <w:rsid w:val="7F010848"/>
    <w:rsid w:val="7FDB82CE"/>
    <w:rsid w:val="AB7B758F"/>
    <w:rsid w:val="ADFF3479"/>
    <w:rsid w:val="BE3FF7F6"/>
    <w:rsid w:val="CAB70D9C"/>
    <w:rsid w:val="EFFA186B"/>
    <w:rsid w:val="F9BE8124"/>
    <w:rsid w:val="FBCECFFF"/>
    <w:rsid w:val="FF5B27B9"/>
    <w:rsid w:val="FFBF6F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9"/>
      <w:szCs w:val="29"/>
    </w:rPr>
  </w:style>
  <w:style w:type="paragraph" w:styleId="3">
    <w:name w:val="Balloon Text"/>
    <w:basedOn w:val="1"/>
    <w:link w:val="14"/>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paragraph" w:styleId="7">
    <w:name w:val="Body Text First Indent"/>
    <w:basedOn w:val="2"/>
    <w:qFormat/>
    <w:uiPriority w:val="0"/>
    <w:pPr>
      <w:ind w:firstLine="420" w:firstLineChars="100"/>
    </w:pPr>
    <w:rPr>
      <w:rFonts w:ascii="Times New Roman" w:hAnsi="Times New Roman" w:eastAsia="仿宋_GB2312"/>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basedOn w:val="10"/>
    <w:qFormat/>
    <w:uiPriority w:val="0"/>
    <w:rPr>
      <w:color w:val="0000FF"/>
      <w:u w:val="single"/>
    </w:rPr>
  </w:style>
  <w:style w:type="character" w:customStyle="1" w:styleId="14">
    <w:name w:val=" Char Char1"/>
    <w:basedOn w:val="10"/>
    <w:link w:val="3"/>
    <w:semiHidden/>
    <w:qFormat/>
    <w:uiPriority w:val="99"/>
    <w:rPr>
      <w:kern w:val="2"/>
      <w:sz w:val="18"/>
      <w:szCs w:val="18"/>
    </w:rPr>
  </w:style>
  <w:style w:type="character" w:customStyle="1" w:styleId="15">
    <w:name w:val=" Char Char"/>
    <w:link w:val="4"/>
    <w:qFormat/>
    <w:uiPriority w:val="99"/>
    <w:rPr>
      <w:kern w:val="2"/>
      <w:sz w:val="18"/>
      <w:szCs w:val="18"/>
    </w:rPr>
  </w:style>
  <w:style w:type="character" w:customStyle="1" w:styleId="16">
    <w:name w:val=" Char Char2"/>
    <w:link w:val="5"/>
    <w:qFormat/>
    <w:uiPriority w:val="99"/>
    <w:rPr>
      <w:kern w:val="2"/>
      <w:sz w:val="18"/>
      <w:szCs w:val="18"/>
    </w:rPr>
  </w:style>
  <w:style w:type="paragraph" w:customStyle="1" w:styleId="17">
    <w:name w:val="Char Char Char Char Char Char Char"/>
    <w:basedOn w:val="1"/>
    <w:qFormat/>
    <w:uiPriority w:val="0"/>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24278;&#25991;&#38083;\250604&#36149;&#28207;&#24066;&#20154;&#27665;&#25919;&#24220;&#21150;&#20844;&#23460;&#20851;&#20110;&#20570;&#22909;&#24066;&#25919;&#21327;&#20845;&#23626;&#20116;&#27425;&#20250;&#35758;&#25552;&#26696;&#21150;&#29702;&#24037;&#20316;&#30340;&#36890;&#30693;\&#38468;&#20214;2&#65306;&#24066;&#25919;&#21327;&#20845;&#23626;&#20116;&#27425;&#20250;&#35758;&#25552;&#26696;&#31572;&#22797;&#65288;&#20250;&#21150;&#65289;&#26684;&#24335;&#21442;&#3277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附件2：市政协六届五次会议提案答复（会办）格式参考.dot</Template>
  <Pages>3</Pages>
  <Words>1267</Words>
  <Characters>1332</Characters>
  <Lines>2</Lines>
  <Paragraphs>1</Paragraphs>
  <TotalTime>2</TotalTime>
  <ScaleCrop>false</ScaleCrop>
  <LinksUpToDate>false</LinksUpToDate>
  <CharactersWithSpaces>1451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2025-06-11T03:02:00Z</dcterms:created>
  <dc:creator>鸣小蜩</dc:creator>
  <cp:lastModifiedBy>鸣小蜩</cp:lastModifiedBy>
  <cp:lastPrinted>2025-06-19T01:20:00Z</cp:lastPrinted>
  <dcterms:modified xsi:type="dcterms:W3CDTF">2025-06-30T01:38:47Z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82E50F79578542BC946C1859EDE47DE7_11</vt:lpwstr>
  </property>
  <property fmtid="{D5CDD505-2E9C-101B-9397-08002B2CF9AE}" pid="4" name="KSOTemplateDocerSaveRecord">
    <vt:lpwstr>eyJoZGlkIjoiMGYwZGE4MDY5ZjhkNzk1MDBhZjhhNzc2ZDc3ZDVmNWMiLCJ1c2VySWQiOiIxNDgwMzU2OTQzIn0=</vt:lpwstr>
  </property>
</Properties>
</file>