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FE" w:rsidRPr="0008318F" w:rsidRDefault="00D602FE" w:rsidP="00D602FE">
      <w:pPr>
        <w:pStyle w:val="a7"/>
        <w:ind w:firstLine="320"/>
        <w:rPr>
          <w:rFonts w:ascii="Times New Roman" w:eastAsia="黑体" w:hAnsi="Times New Roman" w:cs="Times New Roman"/>
          <w:color w:val="000000"/>
          <w:sz w:val="36"/>
          <w:szCs w:val="36"/>
          <w:lang w:val="en-US"/>
        </w:rPr>
      </w:pPr>
      <w:r w:rsidRPr="0008318F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D602FE" w:rsidRPr="0008318F" w:rsidRDefault="00D602FE" w:rsidP="00D602FE">
      <w:pPr>
        <w:widowControl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/>
        </w:rPr>
      </w:pP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衔接</w:t>
      </w: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2024</w:t>
      </w: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年度国土变更成果</w:t>
      </w: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“</w:t>
      </w: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一上</w:t>
      </w: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”</w:t>
      </w:r>
      <w:r w:rsidRPr="0008318F">
        <w:rPr>
          <w:rFonts w:eastAsia="方正小标宋简体"/>
          <w:color w:val="000000"/>
          <w:kern w:val="0"/>
          <w:sz w:val="44"/>
          <w:szCs w:val="44"/>
          <w:lang/>
        </w:rPr>
        <w:t>数据后节余指标认定表</w:t>
      </w:r>
    </w:p>
    <w:p w:rsidR="00D602FE" w:rsidRPr="0008318F" w:rsidRDefault="00D602FE" w:rsidP="00D602FE">
      <w:pPr>
        <w:pStyle w:val="a7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</w:pPr>
      <w:r w:rsidRPr="0008318F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0" w:type="auto"/>
        <w:tblInd w:w="-137" w:type="dxa"/>
        <w:tblLook w:val="0000"/>
      </w:tblPr>
      <w:tblGrid>
        <w:gridCol w:w="1209"/>
        <w:gridCol w:w="793"/>
        <w:gridCol w:w="563"/>
        <w:gridCol w:w="743"/>
        <w:gridCol w:w="743"/>
        <w:gridCol w:w="646"/>
        <w:gridCol w:w="646"/>
        <w:gridCol w:w="772"/>
        <w:gridCol w:w="646"/>
        <w:gridCol w:w="605"/>
        <w:gridCol w:w="606"/>
        <w:gridCol w:w="743"/>
        <w:gridCol w:w="646"/>
        <w:gridCol w:w="605"/>
        <w:gridCol w:w="743"/>
        <w:gridCol w:w="726"/>
        <w:gridCol w:w="606"/>
        <w:gridCol w:w="609"/>
        <w:gridCol w:w="485"/>
        <w:gridCol w:w="485"/>
        <w:gridCol w:w="485"/>
      </w:tblGrid>
      <w:tr w:rsidR="00D602FE" w:rsidRPr="0008318F" w:rsidTr="00D602FE">
        <w:trPr>
          <w:trHeight w:val="300"/>
          <w:tblHeader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地块编号</w:t>
            </w:r>
          </w:p>
        </w:tc>
        <w:tc>
          <w:tcPr>
            <w:tcW w:w="216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验收地类</w:t>
            </w:r>
          </w:p>
        </w:tc>
        <w:tc>
          <w:tcPr>
            <w:tcW w:w="4734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2024</w:t>
            </w: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年一上地类</w:t>
            </w:r>
          </w:p>
        </w:tc>
        <w:tc>
          <w:tcPr>
            <w:tcW w:w="4706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认定地类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水田等别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旱地等别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平均等别</w:t>
            </w:r>
          </w:p>
        </w:tc>
      </w:tr>
      <w:tr w:rsidR="00D602FE" w:rsidRPr="0008318F" w:rsidTr="00D602FE">
        <w:trPr>
          <w:trHeight w:val="30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耕地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耕地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其他农用地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耕地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其他农用地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</w:tr>
      <w:tr w:rsidR="00D602FE" w:rsidRPr="0008318F" w:rsidTr="00D602FE">
        <w:trPr>
          <w:trHeight w:val="28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水田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旱地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水田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旱地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园地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林地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水田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旱地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园地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林地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rPr>
                <w:rFonts w:eastAsia="仿宋"/>
                <w:color w:val="000000"/>
                <w:sz w:val="20"/>
              </w:rPr>
            </w:pP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0.3235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0.3235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8.34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0.7199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0.7199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0.6947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0.6947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8.98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1.1463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1.1463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1.1463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1.1463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1.0903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1.0903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1.0903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0.0076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MG-CJ-111-01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2.8348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2.8348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2.8348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2.8348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2.1118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MG-CJ-111-02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1.0282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1.0282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1.0282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0.0172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2.5917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0.5467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MG-CJ-138-01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1.0687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1.0687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1.0687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0.0528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MG-CJ-138-02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0.0163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MG-CJ-138-03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0.493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0.4583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0.4583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0.4583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0.4583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0.0347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MG-CJ-138-04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1.4095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1.4095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8.53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MG-CJ-179-01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0.6609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0.4398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0.5592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9.69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MG-CJ-179-02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0.0273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0.0273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MG-CJ-193-01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0.3837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MG-CJ-193-02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0.5336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0.2928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MG-CJ-195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MG-CJ-199-01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MG-CJ-199-03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7.05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3.4008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MG-CJ-205-01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1.6956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MG-CJ-205-02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1.3816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MG-CJ-207-01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MG-CJ-207-02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MG-CJ-209-01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MG-CJ-209-02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0.3316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MG-CJ-219-0</w:t>
            </w: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0.4604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MG-CJ-219-02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MG-CJ-219-03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1.9495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0.7443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1.9495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1.9495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0.7337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1.9495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1.0953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0.8542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7.88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MG-CJ-219-04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MG-CJ-221-01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3.0661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MG-CJ-221-02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MG-CJ-223-01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0.3903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MG-CJ-223-02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7.28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MG-CJ-224-01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MG-CJ-224-04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MG-CJ-224-06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1.0098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1.0098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1.0098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1.0098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1.1614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MG-CJ-227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0.8836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MG-CJ-230-01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MG-CJ-230-02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0.5792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0.3515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1.2088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MG-CJ-259-01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1.0518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MG-CJ-259-02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0.8881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MG-CJ-259-03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MG-CJ-259-04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MG-CJ-263-01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MG-CJ-263-02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0.2194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8.07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MG-CJ-265-0</w:t>
            </w: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0.2427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0.2427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0.2427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0.2427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0.0364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0.2063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0.2427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0.2427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0.2427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MG-CJ-265-02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MG-CJ-265-03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0.8172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0.7149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0.1947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8.62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MG-CJ-265-04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2.7431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MG-CJ-265-05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MG-CJ-265-06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MG-CJ-278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1.2664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MG-CJ-303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MG-CJ-32-01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MG-CJ-32-02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0.2393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0.0679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0.2591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0.0481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0.0788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7.77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MG-CJ-358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2.7351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2.2206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0.2838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1.6469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MG-CJ-4-04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2.0047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MG-CJ-4-06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0.3615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MG-CJ-4-07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0.1174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2.0243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2.0243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1.9995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1.9995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2.0243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1.9995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1.9995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MG-CJ-447-01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0.2723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MG-CJ-447-02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0.7565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0.7565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0.7565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0.0678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0.7565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0.6887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0.0678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0.0678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MG-CJ-488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1.7703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1.0456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0.0096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1.0812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9.3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MG-CJ-595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0.8343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0.1623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MG-CJ-605-01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3.5781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3.5781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3.6822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3.5781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3.5781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MG-CJ-605-02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3.8168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3.8168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3.8168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3.7899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3.7899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3.8168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3.7899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3.7899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MG-CJ-605-03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5.9721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5.9721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5.9721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5.9433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5.9433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5.9721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5.9433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5.9433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0.0288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5.701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5.531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5.701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5.701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0.2251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5.4759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5.701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5.701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5.5795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8.96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0.6699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1.1335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1.1335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1.1335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1.1068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1.1068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1.1335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1.1068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0.9958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MG-CJ-69-01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1.8337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MG-CJ-69-02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0.5832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MG-CJ-69-03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0.6545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MG-CJ-691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6.6422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6.6422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6.6422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6.5202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6.5202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6.6422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6.5202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6.5202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MG-CJ-70-01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0.6046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0.6046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0.6046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0.0431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0.0431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0.6046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0.5615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0.0431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MG-CJ-70-02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0.4035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4.8243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3.0281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2.8827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3.0281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3.0281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3.0281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3.0281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3.0281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0.1454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2.8827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MG-CJ-711-01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0.7363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0.7363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0.7363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0.7207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0.7363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0.7207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MG-CJ-711-02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0.3792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MG-CJ-711-03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MG-CJ-767-01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1.5165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1.5165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1.5165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1.5165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0.0539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MG-CJ-767-02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4.5477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4.5417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MG-CJ-780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1.1188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1.1188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1.1188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1.1188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0.9412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0.1776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0.0518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0.1258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3.4134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3.4134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3.4134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2.9495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2.7987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0.1508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3.4134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0.4639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2.9495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2.7987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0.1508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MG-CJ-86-01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1.0722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MG-CJ-86-02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1.4638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0.5749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0.0004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1.6644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0.8564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1.6644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1.6644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0.8773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1.6644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1.6644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0.9265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8.67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2.1476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2.1476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2.1476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0.7496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2.1476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0.7496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0.7496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1.398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2.1023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0.7902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0.7902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2.8925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2.1023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0.7902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0.7902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1.3706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1.3445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1.3706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1.3525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1.3706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1.3525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1.3264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0.0181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7.04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MG-CJ-99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2.7141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2.7141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2.6905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2.6905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0.0236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2.7141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2.6905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2.6905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0.0236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0"/>
              </w:rPr>
            </w:pPr>
            <w:r w:rsidRPr="0008318F">
              <w:rPr>
                <w:rFonts w:eastAsia="仿宋"/>
                <w:color w:val="000000"/>
                <w:kern w:val="0"/>
                <w:sz w:val="20"/>
                <w:lang/>
              </w:rPr>
              <w:t>9</w:t>
            </w:r>
          </w:p>
        </w:tc>
      </w:tr>
      <w:tr w:rsidR="00D602FE" w:rsidRPr="0008318F" w:rsidTr="00D602F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150.9635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7.4629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143.5006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150.9635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135.744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13.9321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121.8119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15.2195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7.73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7.4895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150.9635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135.744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6.7842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128.9598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15.2195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7.73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7.4895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—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—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2FE" w:rsidRPr="0008318F" w:rsidRDefault="00D602FE" w:rsidP="003F2B43">
            <w:pPr>
              <w:spacing w:line="32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0"/>
              </w:rPr>
            </w:pPr>
            <w:r w:rsidRPr="0008318F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9.21</w:t>
            </w:r>
          </w:p>
        </w:tc>
      </w:tr>
    </w:tbl>
    <w:p w:rsidR="00D602FE" w:rsidRPr="0008318F" w:rsidRDefault="00D602FE" w:rsidP="00D602FE">
      <w:pPr>
        <w:pStyle w:val="a7"/>
        <w:spacing w:line="279" w:lineRule="auto"/>
        <w:ind w:left="403" w:firstLineChars="0" w:firstLine="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</w:pPr>
    </w:p>
    <w:p w:rsidR="0099050C" w:rsidRDefault="0099050C"/>
    <w:sectPr w:rsidR="0099050C" w:rsidSect="00D602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0C" w:rsidRDefault="0099050C" w:rsidP="00D602FE">
      <w:r>
        <w:separator/>
      </w:r>
    </w:p>
  </w:endnote>
  <w:endnote w:type="continuationSeparator" w:id="1">
    <w:p w:rsidR="0099050C" w:rsidRDefault="0099050C" w:rsidP="00D6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0C" w:rsidRDefault="0099050C" w:rsidP="00D602FE">
      <w:r>
        <w:separator/>
      </w:r>
    </w:p>
  </w:footnote>
  <w:footnote w:type="continuationSeparator" w:id="1">
    <w:p w:rsidR="0099050C" w:rsidRDefault="0099050C" w:rsidP="00D60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2FE"/>
    <w:rsid w:val="0099050C"/>
    <w:rsid w:val="00D6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D602FE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602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2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02F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2FE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D602FE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5">
    <w:name w:val="Body Text"/>
    <w:basedOn w:val="a"/>
    <w:link w:val="Char1"/>
    <w:uiPriority w:val="99"/>
    <w:qFormat/>
    <w:rsid w:val="00D602FE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D602FE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D602FE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D602FE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D602FE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D602FE"/>
  </w:style>
  <w:style w:type="character" w:styleId="a8">
    <w:name w:val="FollowedHyperlink"/>
    <w:basedOn w:val="a0"/>
    <w:uiPriority w:val="99"/>
    <w:unhideWhenUsed/>
    <w:qFormat/>
    <w:rsid w:val="00D602FE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D602FE"/>
    <w:rPr>
      <w:color w:val="0000FF"/>
      <w:u w:val="single"/>
    </w:rPr>
  </w:style>
  <w:style w:type="character" w:customStyle="1" w:styleId="font61">
    <w:name w:val="font61"/>
    <w:basedOn w:val="a0"/>
    <w:qFormat/>
    <w:rsid w:val="00D602F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D602FE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D602FE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602FE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D602F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D602FE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D602FE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D602FE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D602F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D602FE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D602FE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D602FE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D602FE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D60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D602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D60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D602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D60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D602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D60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D60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D6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1882</Words>
  <Characters>10732</Characters>
  <Application>Microsoft Office Word</Application>
  <DocSecurity>0</DocSecurity>
  <Lines>89</Lines>
  <Paragraphs>25</Paragraphs>
  <ScaleCrop>false</ScaleCrop>
  <Company>P R C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2025-05-23T08:46:00Z</dcterms:created>
  <dcterms:modified xsi:type="dcterms:W3CDTF">2025-05-23T08:48:00Z</dcterms:modified>
</cp:coreProperties>
</file>