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53272">
      <w:pPr>
        <w:spacing w:line="560" w:lineRule="exact"/>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贵港市自然资源局关于</w:t>
      </w:r>
      <w:r>
        <w:rPr>
          <w:rFonts w:hint="eastAsia" w:ascii="Times New Roman" w:hAnsi="Times New Roman" w:eastAsia="方正小标宋简体" w:cs="Times New Roman"/>
          <w:sz w:val="44"/>
          <w:szCs w:val="44"/>
        </w:rPr>
        <w:t>大藤峡水利枢纽灌区工程（贵港片区）官成灌片（第十三批）</w:t>
      </w:r>
    </w:p>
    <w:p w14:paraId="1DE6DC59">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临时用地</w:t>
      </w:r>
      <w:r>
        <w:rPr>
          <w:rFonts w:ascii="Times New Roman" w:hAnsi="Times New Roman" w:eastAsia="方正小标宋简体" w:cs="Times New Roman"/>
          <w:sz w:val="44"/>
          <w:szCs w:val="44"/>
        </w:rPr>
        <w:t>的批复</w:t>
      </w:r>
    </w:p>
    <w:p w14:paraId="4CF2A621">
      <w:pPr>
        <w:spacing w:line="560" w:lineRule="exact"/>
        <w:jc w:val="center"/>
        <w:rPr>
          <w:rFonts w:ascii="Times New Roman" w:hAnsi="Times New Roman" w:eastAsia="方正小标宋简体" w:cs="Times New Roman"/>
          <w:sz w:val="32"/>
          <w:szCs w:val="32"/>
        </w:rPr>
      </w:pPr>
    </w:p>
    <w:p w14:paraId="1F88FB6F">
      <w:pPr>
        <w:tabs>
          <w:tab w:val="left" w:pos="7338"/>
        </w:tabs>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贵港交投项目管理有限公司：</w:t>
      </w:r>
    </w:p>
    <w:p w14:paraId="7F0D6BE3">
      <w:pPr>
        <w:spacing w:line="560" w:lineRule="exact"/>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报来《</w:t>
      </w:r>
      <w:r>
        <w:rPr>
          <w:rFonts w:ascii="Times New Roman" w:hAnsi="Times New Roman" w:eastAsia="仿宋_GB2312" w:cs="Times New Roman"/>
          <w:sz w:val="32"/>
          <w:szCs w:val="32"/>
        </w:rPr>
        <w:t>关于申请办理</w:t>
      </w:r>
      <w:r>
        <w:rPr>
          <w:rFonts w:hint="eastAsia" w:ascii="Times New Roman" w:hAnsi="Times New Roman" w:eastAsia="仿宋_GB2312" w:cs="Times New Roman"/>
          <w:sz w:val="32"/>
          <w:szCs w:val="32"/>
        </w:rPr>
        <w:t>大藤峡水利枢纽灌区工程（贵港片区）官成灌片（第十三批）临时用地的</w:t>
      </w:r>
      <w:r>
        <w:rPr>
          <w:rFonts w:ascii="Times New Roman" w:hAnsi="Times New Roman" w:eastAsia="仿宋_GB2312" w:cs="Times New Roman"/>
          <w:sz w:val="32"/>
          <w:szCs w:val="32"/>
        </w:rPr>
        <w:t>报告</w:t>
      </w:r>
      <w:r>
        <w:rPr>
          <w:rFonts w:hint="eastAsia" w:ascii="仿宋_GB2312" w:hAnsi="Times New Roman" w:eastAsia="仿宋_GB2312" w:cs="Times New Roman"/>
          <w:sz w:val="32"/>
          <w:szCs w:val="32"/>
        </w:rPr>
        <w:t>》及相关材料收悉。根据《中华人民共和国土地管理法》《自然资源部关于规范临时用地管理的通知》（自然资规〔</w:t>
      </w:r>
      <w:r>
        <w:rPr>
          <w:rFonts w:hint="eastAsia" w:ascii="Times New Roman" w:hAnsi="Times New Roman" w:eastAsia="仿宋_GB2312" w:cs="Times New Roman"/>
          <w:sz w:val="32"/>
          <w:szCs w:val="32"/>
        </w:rPr>
        <w:t>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《自然资源部关于进一步做好用地用海要素保障的通知》（自然资发〔</w:t>
      </w:r>
      <w:r>
        <w:rPr>
          <w:rFonts w:hint="eastAsia" w:ascii="Times New Roman" w:hAnsi="Times New Roman" w:eastAsia="仿宋_GB2312" w:cs="Times New Roman"/>
          <w:sz w:val="32"/>
          <w:szCs w:val="32"/>
        </w:rPr>
        <w:t>2023</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89</w:t>
      </w:r>
      <w:r>
        <w:rPr>
          <w:rFonts w:hint="eastAsia" w:ascii="仿宋_GB2312" w:hAnsi="Times New Roman" w:eastAsia="仿宋_GB2312" w:cs="Times New Roman"/>
          <w:sz w:val="32"/>
          <w:szCs w:val="32"/>
        </w:rPr>
        <w:t>号）</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《广西壮族自治区自然资源厅关于进一步加强和规范临时用地管理的通知》（桂自然资规〔</w:t>
      </w:r>
      <w:r>
        <w:rPr>
          <w:rFonts w:hint="eastAsia" w:ascii="Times New Roman" w:hAnsi="Times New Roman" w:eastAsia="仿宋_GB2312" w:cs="Times New Roman"/>
          <w:sz w:val="32"/>
          <w:szCs w:val="32"/>
        </w:rPr>
        <w:t>2022</w:t>
      </w:r>
      <w:r>
        <w:rPr>
          <w:rFonts w:hint="eastAsia" w:ascii="仿宋_GB2312" w:hAnsi="Times New Roman" w:eastAsia="仿宋_GB2312" w:cs="Times New Roman"/>
          <w:sz w:val="32"/>
          <w:szCs w:val="32"/>
        </w:rPr>
        <w:t>〕</w:t>
      </w:r>
      <w:r>
        <w:rPr>
          <w:rFonts w:hint="eastAsia" w:ascii="Times New Roman" w:hAnsi="Times New Roman" w:eastAsia="仿宋_GB2312" w:cs="Times New Roman"/>
          <w:sz w:val="32"/>
          <w:szCs w:val="32"/>
        </w:rPr>
        <w:t>3</w:t>
      </w:r>
      <w:r>
        <w:rPr>
          <w:rFonts w:hint="eastAsia" w:ascii="仿宋_GB2312" w:hAnsi="Times New Roman" w:eastAsia="仿宋_GB2312" w:cs="Times New Roman"/>
          <w:sz w:val="32"/>
          <w:szCs w:val="32"/>
        </w:rPr>
        <w:t>号）等文件有关要求。经审查，现批复如下:</w:t>
      </w:r>
    </w:p>
    <w:p w14:paraId="022B7228">
      <w:pPr>
        <w:numPr>
          <w:ilvl w:val="0"/>
          <w:numId w:val="1"/>
        </w:num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同意你公司临时使用位于平南县平南街道</w:t>
      </w:r>
      <w:r>
        <w:rPr>
          <w:rFonts w:hint="eastAsia" w:ascii="仿宋_GB2312" w:hAnsi="Times New Roman" w:eastAsia="仿宋_GB2312" w:cs="Times New Roman"/>
          <w:sz w:val="32"/>
          <w:szCs w:val="32"/>
          <w:lang w:val="en-US" w:eastAsia="zh-CN"/>
        </w:rPr>
        <w:t>西村、</w:t>
      </w:r>
      <w:r>
        <w:rPr>
          <w:rFonts w:hint="eastAsia" w:ascii="仿宋_GB2312" w:hAnsi="Times New Roman" w:eastAsia="仿宋_GB2312" w:cs="Times New Roman"/>
          <w:sz w:val="32"/>
          <w:szCs w:val="32"/>
        </w:rPr>
        <w:t>思</w:t>
      </w:r>
      <w:r>
        <w:rPr>
          <w:rFonts w:hint="eastAsia" w:ascii="仿宋_GB2312" w:hAnsi="Times New Roman" w:eastAsia="仿宋_GB2312" w:cs="Times New Roman"/>
          <w:sz w:val="32"/>
          <w:szCs w:val="32"/>
          <w:lang w:val="en-US" w:eastAsia="zh-CN"/>
        </w:rPr>
        <w:t>界乡南荫</w:t>
      </w:r>
      <w:r>
        <w:rPr>
          <w:rFonts w:hint="eastAsia" w:ascii="仿宋_GB2312" w:hAnsi="Times New Roman" w:eastAsia="仿宋_GB2312" w:cs="Times New Roman"/>
          <w:sz w:val="32"/>
          <w:szCs w:val="32"/>
        </w:rPr>
        <w:t>村的土地</w:t>
      </w:r>
      <w:r>
        <w:rPr>
          <w:rFonts w:hint="eastAsia" w:ascii="Times New Roman" w:hAnsi="Times New Roman" w:eastAsia="仿宋_GB2312" w:cs="Times New Roman"/>
          <w:sz w:val="32"/>
          <w:szCs w:val="32"/>
          <w:lang w:val="en-US" w:eastAsia="zh-CN"/>
        </w:rPr>
        <w:t>0.5047</w:t>
      </w:r>
      <w:r>
        <w:rPr>
          <w:rFonts w:hint="eastAsia" w:ascii="仿宋_GB2312" w:hAnsi="Times New Roman" w:eastAsia="仿宋_GB2312" w:cs="Times New Roman"/>
          <w:sz w:val="32"/>
          <w:szCs w:val="32"/>
        </w:rPr>
        <w:t>公顷作为</w:t>
      </w:r>
      <w:r>
        <w:rPr>
          <w:rFonts w:hint="eastAsia" w:ascii="Times New Roman" w:hAnsi="Times New Roman" w:eastAsia="仿宋_GB2312" w:cs="Times New Roman"/>
          <w:sz w:val="32"/>
          <w:szCs w:val="32"/>
        </w:rPr>
        <w:t>大藤峡水利枢纽灌区工程（贵港片区）官成灌片（第十三批）临时</w:t>
      </w:r>
      <w:r>
        <w:rPr>
          <w:rFonts w:hint="eastAsia" w:eastAsia="仿宋_GB2312"/>
          <w:sz w:val="32"/>
          <w:szCs w:val="32"/>
        </w:rPr>
        <w:t>施工便道</w:t>
      </w:r>
      <w:r>
        <w:rPr>
          <w:rFonts w:hint="eastAsia" w:ascii="仿宋_GB2312" w:hAnsi="Times New Roman" w:eastAsia="仿宋_GB2312" w:cs="Times New Roman"/>
          <w:sz w:val="32"/>
          <w:szCs w:val="32"/>
        </w:rPr>
        <w:t>临时用地（地块四至界址详见勘测定界图）。</w:t>
      </w:r>
      <w:r>
        <w:rPr>
          <w:rFonts w:ascii="Times New Roman" w:hAnsi="Times New Roman" w:eastAsia="仿宋_GB2312" w:cs="Times New Roman"/>
          <w:sz w:val="32"/>
          <w:szCs w:val="32"/>
        </w:rPr>
        <w:t>该用地实际申请用地情况为：总面积为</w:t>
      </w:r>
      <w:r>
        <w:rPr>
          <w:rFonts w:hint="eastAsia" w:ascii="Times New Roman" w:hAnsi="Times New Roman" w:eastAsia="仿宋_GB2312" w:cs="Times New Roman"/>
          <w:sz w:val="32"/>
          <w:szCs w:val="32"/>
          <w:lang w:val="en-US" w:eastAsia="zh-CN"/>
        </w:rPr>
        <w:t>0.5047</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rPr>
        <w:t>农用地</w:t>
      </w:r>
      <w:r>
        <w:rPr>
          <w:rFonts w:hint="eastAsia" w:ascii="Times New Roman" w:hAnsi="Times New Roman" w:eastAsia="仿宋_GB2312" w:cs="Times New Roman"/>
          <w:sz w:val="32"/>
          <w:szCs w:val="32"/>
          <w:lang w:val="en-US" w:eastAsia="zh-CN"/>
        </w:rPr>
        <w:t>0.4253</w:t>
      </w:r>
      <w:r>
        <w:rPr>
          <w:rFonts w:hint="eastAsia" w:ascii="Times New Roman" w:hAnsi="Times New Roman" w:eastAsia="仿宋_GB2312" w:cs="Times New Roman"/>
          <w:sz w:val="32"/>
          <w:szCs w:val="32"/>
        </w:rPr>
        <w:t>公顷（水田</w:t>
      </w:r>
      <w:r>
        <w:rPr>
          <w:rFonts w:hint="eastAsia" w:ascii="Times New Roman" w:hAnsi="Times New Roman" w:eastAsia="仿宋_GB2312" w:cs="Times New Roman"/>
          <w:sz w:val="32"/>
          <w:szCs w:val="32"/>
          <w:lang w:val="en-US" w:eastAsia="zh-CN"/>
        </w:rPr>
        <w:t>0.3497</w:t>
      </w:r>
      <w:r>
        <w:rPr>
          <w:rFonts w:hint="eastAsia" w:ascii="Times New Roman" w:hAnsi="Times New Roman" w:eastAsia="仿宋_GB2312" w:cs="Times New Roman"/>
          <w:sz w:val="32"/>
          <w:szCs w:val="32"/>
        </w:rPr>
        <w:t>公顷、</w:t>
      </w:r>
      <w:r>
        <w:rPr>
          <w:rFonts w:hint="eastAsia" w:ascii="仿宋_GB2312" w:hAnsi="Times New Roman" w:eastAsia="仿宋_GB2312" w:cs="Times New Roman"/>
          <w:sz w:val="32"/>
          <w:szCs w:val="32"/>
        </w:rPr>
        <w:t>旱地</w:t>
      </w:r>
      <w:r>
        <w:rPr>
          <w:rFonts w:hint="eastAsia" w:ascii="Times New Roman" w:hAnsi="Times New Roman" w:eastAsia="仿宋_GB2312" w:cs="Times New Roman"/>
          <w:sz w:val="32"/>
          <w:szCs w:val="32"/>
          <w:lang w:val="en-US" w:eastAsia="zh-CN"/>
        </w:rPr>
        <w:t>0.0165</w:t>
      </w:r>
      <w:r>
        <w:rPr>
          <w:rFonts w:hint="eastAsia" w:ascii="仿宋_GB2312" w:hAnsi="Times New Roman" w:eastAsia="仿宋_GB2312" w:cs="Times New Roman"/>
          <w:sz w:val="32"/>
          <w:szCs w:val="32"/>
        </w:rPr>
        <w:t>公顷、</w:t>
      </w:r>
      <w:r>
        <w:rPr>
          <w:rFonts w:hint="eastAsia" w:ascii="Times New Roman" w:hAnsi="Times New Roman" w:eastAsia="仿宋_GB2312" w:cs="Times New Roman"/>
          <w:sz w:val="32"/>
          <w:szCs w:val="32"/>
        </w:rPr>
        <w:t>其他草地</w:t>
      </w:r>
      <w:r>
        <w:rPr>
          <w:rFonts w:hint="eastAsia" w:ascii="Times New Roman" w:hAnsi="Times New Roman" w:eastAsia="仿宋_GB2312" w:cs="Times New Roman"/>
          <w:sz w:val="32"/>
          <w:szCs w:val="32"/>
          <w:lang w:val="en-US" w:eastAsia="zh-CN"/>
        </w:rPr>
        <w:t>0.0035</w:t>
      </w:r>
      <w:r>
        <w:rPr>
          <w:rFonts w:hint="eastAsia" w:ascii="Times New Roman" w:hAnsi="Times New Roman" w:eastAsia="仿宋_GB2312" w:cs="Times New Roman"/>
          <w:sz w:val="32"/>
          <w:szCs w:val="32"/>
        </w:rPr>
        <w:t>公顷、养殖坑塘0.</w:t>
      </w:r>
      <w:r>
        <w:rPr>
          <w:rFonts w:hint="eastAsia" w:ascii="Times New Roman" w:hAnsi="Times New Roman" w:eastAsia="仿宋_GB2312" w:cs="Times New Roman"/>
          <w:sz w:val="32"/>
          <w:szCs w:val="32"/>
          <w:lang w:val="en-US" w:eastAsia="zh-CN"/>
        </w:rPr>
        <w:t>0057</w:t>
      </w:r>
      <w:r>
        <w:rPr>
          <w:rFonts w:hint="eastAsia" w:ascii="Times New Roman" w:hAnsi="Times New Roman" w:eastAsia="仿宋_GB2312" w:cs="Times New Roman"/>
          <w:sz w:val="32"/>
          <w:szCs w:val="32"/>
        </w:rPr>
        <w:t>公顷、沟渠0.0</w:t>
      </w:r>
      <w:r>
        <w:rPr>
          <w:rFonts w:hint="eastAsia" w:ascii="Times New Roman" w:hAnsi="Times New Roman" w:eastAsia="仿宋_GB2312" w:cs="Times New Roman"/>
          <w:sz w:val="32"/>
          <w:szCs w:val="32"/>
          <w:lang w:val="en-US" w:eastAsia="zh-CN"/>
        </w:rPr>
        <w:t>043</w:t>
      </w:r>
      <w:r>
        <w:rPr>
          <w:rFonts w:hint="eastAsia"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农村道路</w:t>
      </w:r>
      <w:r>
        <w:rPr>
          <w:rFonts w:hint="eastAsia" w:ascii="Times New Roman" w:hAnsi="Times New Roman" w:eastAsia="仿宋_GB2312" w:cs="Times New Roman"/>
          <w:sz w:val="32"/>
          <w:szCs w:val="32"/>
        </w:rPr>
        <w:t>0.0</w:t>
      </w:r>
      <w:r>
        <w:rPr>
          <w:rFonts w:hint="eastAsia" w:ascii="Times New Roman" w:hAnsi="Times New Roman" w:eastAsia="仿宋_GB2312" w:cs="Times New Roman"/>
          <w:sz w:val="32"/>
          <w:szCs w:val="32"/>
          <w:lang w:val="en-US" w:eastAsia="zh-CN"/>
        </w:rPr>
        <w:t>359</w:t>
      </w:r>
      <w:r>
        <w:rPr>
          <w:rFonts w:hint="eastAsia" w:ascii="Times New Roman" w:hAnsi="Times New Roman" w:eastAsia="仿宋_GB2312" w:cs="Times New Roman"/>
          <w:sz w:val="32"/>
          <w:szCs w:val="32"/>
        </w:rPr>
        <w:t>公顷、田坎0.0</w:t>
      </w:r>
      <w:r>
        <w:rPr>
          <w:rFonts w:hint="eastAsia" w:ascii="Times New Roman" w:hAnsi="Times New Roman" w:eastAsia="仿宋_GB2312" w:cs="Times New Roman"/>
          <w:sz w:val="32"/>
          <w:szCs w:val="32"/>
          <w:lang w:val="en-US" w:eastAsia="zh-CN"/>
        </w:rPr>
        <w:t>097</w:t>
      </w:r>
      <w:r>
        <w:rPr>
          <w:rFonts w:hint="eastAsia" w:ascii="Times New Roman" w:hAnsi="Times New Roman" w:eastAsia="仿宋_GB2312" w:cs="Times New Roman"/>
          <w:sz w:val="32"/>
          <w:szCs w:val="32"/>
        </w:rPr>
        <w:t>公顷），建设用地0.</w:t>
      </w:r>
      <w:r>
        <w:rPr>
          <w:rFonts w:hint="eastAsia" w:ascii="Times New Roman" w:hAnsi="Times New Roman" w:eastAsia="仿宋_GB2312" w:cs="Times New Roman"/>
          <w:sz w:val="32"/>
          <w:szCs w:val="32"/>
          <w:lang w:val="en-US" w:eastAsia="zh-CN"/>
        </w:rPr>
        <w:t>0794</w:t>
      </w:r>
      <w:r>
        <w:rPr>
          <w:rFonts w:hint="eastAsia" w:ascii="Times New Roman" w:hAnsi="Times New Roman" w:eastAsia="仿宋_GB2312" w:cs="Times New Roman"/>
          <w:sz w:val="32"/>
          <w:szCs w:val="32"/>
        </w:rPr>
        <w:t>公顷（公路用地0.</w:t>
      </w:r>
      <w:r>
        <w:rPr>
          <w:rFonts w:hint="eastAsia" w:ascii="Times New Roman" w:hAnsi="Times New Roman" w:eastAsia="仿宋_GB2312" w:cs="Times New Roman"/>
          <w:sz w:val="32"/>
          <w:szCs w:val="32"/>
          <w:lang w:val="en-US" w:eastAsia="zh-CN"/>
        </w:rPr>
        <w:t>0794</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w:t>
      </w:r>
      <w:r>
        <w:rPr>
          <w:rFonts w:hint="eastAsia" w:ascii="Times New Roman" w:hAnsi="Times New Roman" w:eastAsia="仿宋_GB2312" w:cs="Times New Roman"/>
          <w:sz w:val="32"/>
          <w:szCs w:val="32"/>
          <w:lang w:val="en-US" w:eastAsia="zh-CN"/>
        </w:rPr>
        <w:t>0.2629</w:t>
      </w:r>
      <w:r>
        <w:rPr>
          <w:rFonts w:hint="eastAsia" w:ascii="仿宋_GB2312" w:hAnsi="Times New Roman" w:eastAsia="仿宋_GB2312" w:cs="Times New Roman"/>
          <w:sz w:val="32"/>
          <w:szCs w:val="32"/>
        </w:rPr>
        <w:t>公顷（涉及占用</w:t>
      </w:r>
      <w:r>
        <w:rPr>
          <w:rFonts w:hint="eastAsia" w:ascii="Times New Roman" w:hAnsi="Times New Roman" w:eastAsia="仿宋_GB2312" w:cs="Times New Roman"/>
          <w:sz w:val="32"/>
          <w:szCs w:val="32"/>
        </w:rPr>
        <w:t>核实处置</w:t>
      </w:r>
      <w:r>
        <w:rPr>
          <w:rFonts w:ascii="Times New Roman" w:hAnsi="Times New Roman" w:eastAsia="仿宋_GB2312" w:cs="Times New Roman"/>
          <w:sz w:val="32"/>
          <w:szCs w:val="32"/>
        </w:rPr>
        <w:t>永久基本农田地块</w:t>
      </w:r>
      <w:r>
        <w:rPr>
          <w:rFonts w:hint="eastAsia" w:ascii="Times New Roman" w:hAnsi="Times New Roman" w:eastAsia="仿宋_GB2312" w:cs="Times New Roman"/>
          <w:sz w:val="32"/>
          <w:szCs w:val="32"/>
        </w:rPr>
        <w:t>临时用途为</w:t>
      </w:r>
      <w:r>
        <w:rPr>
          <w:rFonts w:hint="eastAsia" w:eastAsia="仿宋_GB2312"/>
          <w:sz w:val="32"/>
          <w:szCs w:val="32"/>
        </w:rPr>
        <w:t>临时</w:t>
      </w:r>
      <w:r>
        <w:rPr>
          <w:rFonts w:hint="eastAsia" w:ascii="Times New Roman" w:hAnsi="Times New Roman" w:eastAsia="仿宋_GB2312" w:cs="Times New Roman"/>
          <w:sz w:val="32"/>
          <w:szCs w:val="32"/>
        </w:rPr>
        <w:t>施工便道</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w:t>
      </w:r>
    </w:p>
    <w:p w14:paraId="57272CF9">
      <w:pPr>
        <w:spacing w:line="560" w:lineRule="exact"/>
        <w:ind w:firstLine="64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你公司在工程建设中，不得在批准的临时用地上改变批准用途；不得转让、抵押、出租；不得修建永久性建筑物、构筑物和其他设施；不得在自然保护地、重要湿地以及地质灾害易发区以临时用地方式进行采石、挖沙、取土等。</w:t>
      </w:r>
    </w:p>
    <w:p w14:paraId="55763306">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三、临时用地使用期限为</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w:t>
      </w:r>
      <w:r>
        <w:rPr>
          <w:rFonts w:hint="eastAsia" w:ascii="仿宋_GB2312" w:hAnsi="Times New Roman" w:eastAsia="仿宋_GB2312" w:cs="Times New Roman"/>
          <w:sz w:val="32"/>
          <w:szCs w:val="32"/>
        </w:rPr>
        <w:t>，自批复之日起计算。</w:t>
      </w:r>
    </w:p>
    <w:p w14:paraId="7727DA48">
      <w:pPr>
        <w:spacing w:line="560" w:lineRule="exact"/>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四、你公司必须按经审核通过的《</w:t>
      </w:r>
      <w:r>
        <w:rPr>
          <w:rFonts w:hint="eastAsia" w:ascii="Times New Roman" w:hAnsi="Times New Roman" w:eastAsia="仿宋_GB2312" w:cs="Times New Roman"/>
          <w:sz w:val="32"/>
          <w:szCs w:val="32"/>
        </w:rPr>
        <w:t>大藤峡水利枢纽灌区工程（贵港片区）临时用地</w:t>
      </w:r>
      <w:r>
        <w:rPr>
          <w:rFonts w:ascii="仿宋_GB2312" w:hAnsi="Times New Roman" w:eastAsia="仿宋_GB2312" w:cs="Times New Roman"/>
          <w:sz w:val="32"/>
          <w:szCs w:val="32"/>
        </w:rPr>
        <w:t>土地复垦方案报告书</w:t>
      </w:r>
      <w:r>
        <w:rPr>
          <w:rFonts w:hint="eastAsia" w:ascii="仿宋_GB2312" w:hAnsi="Times New Roman" w:eastAsia="仿宋_GB2312" w:cs="Times New Roman"/>
          <w:sz w:val="32"/>
          <w:szCs w:val="32"/>
        </w:rPr>
        <w:t>》签订土地复垦监管协议并及时缴纳土地复垦资金后，方可按程序使用土地。</w:t>
      </w:r>
    </w:p>
    <w:p w14:paraId="5BDFA929">
      <w:pPr>
        <w:spacing w:line="560" w:lineRule="exact"/>
        <w:ind w:firstLine="64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五、土地使用期限届满，你公司要主动清除地上临时建（构）筑物和其他地上附着物，恢复土地原状，一年内完成土地复垦。</w:t>
      </w:r>
    </w:p>
    <w:p w14:paraId="2C094CC8">
      <w:pPr>
        <w:spacing w:line="560" w:lineRule="exact"/>
        <w:rPr>
          <w:rFonts w:ascii="Times New Roman" w:hAnsi="Times New Roman" w:cs="Times New Roman"/>
          <w:sz w:val="32"/>
          <w:szCs w:val="32"/>
        </w:rPr>
      </w:pPr>
    </w:p>
    <w:p w14:paraId="5F5F6102">
      <w:pPr>
        <w:spacing w:line="560" w:lineRule="exact"/>
        <w:rPr>
          <w:rFonts w:ascii="Times New Roman" w:hAnsi="Times New Roman" w:cs="Times New Roman"/>
          <w:sz w:val="32"/>
          <w:szCs w:val="32"/>
        </w:rPr>
      </w:pPr>
    </w:p>
    <w:p w14:paraId="15EE8E48">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贵港市自然资源局</w:t>
      </w:r>
    </w:p>
    <w:p w14:paraId="3306C4F4">
      <w:pPr>
        <w:spacing w:line="560" w:lineRule="exact"/>
        <w:ind w:firstLine="5120" w:firstLineChars="16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w:t>
      </w:r>
      <w:r>
        <w:rPr>
          <w:rFonts w:hint="eastAsia" w:ascii="Times New Roman" w:hAnsi="Times New Roman" w:eastAsia="仿宋_GB2312" w:cs="Times New Roman"/>
          <w:kern w:val="0"/>
          <w:sz w:val="32"/>
          <w:szCs w:val="32"/>
          <w:lang w:val="en-US" w:eastAsia="zh-CN"/>
        </w:rPr>
        <w:t>5</w:t>
      </w:r>
      <w:r>
        <w:rPr>
          <w:rFonts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15</w:t>
      </w:r>
      <w:r>
        <w:rPr>
          <w:rFonts w:ascii="Times New Roman" w:hAnsi="Times New Roman" w:eastAsia="仿宋_GB2312" w:cs="Times New Roman"/>
          <w:kern w:val="0"/>
          <w:sz w:val="32"/>
          <w:szCs w:val="32"/>
        </w:rPr>
        <w:t>日</w:t>
      </w:r>
    </w:p>
    <w:tbl>
      <w:tblPr>
        <w:tblStyle w:val="5"/>
        <w:tblpPr w:leftFromText="180" w:rightFromText="180" w:vertAnchor="text" w:horzAnchor="page" w:tblpX="1145" w:tblpY="4209"/>
        <w:tblOverlap w:val="never"/>
        <w:tblW w:w="930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02"/>
      </w:tblGrid>
      <w:tr w14:paraId="198AF4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302" w:type="dxa"/>
            <w:shd w:val="clear" w:color="auto" w:fill="auto"/>
          </w:tcPr>
          <w:p w14:paraId="35BA629B">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抄送：</w:t>
            </w:r>
            <w:r>
              <w:rPr>
                <w:rFonts w:hint="eastAsia" w:ascii="Times New Roman" w:hAnsi="Times New Roman" w:eastAsia="仿宋_GB2312" w:cs="Times New Roman"/>
                <w:sz w:val="32"/>
                <w:szCs w:val="32"/>
              </w:rPr>
              <w:t>平南县</w:t>
            </w:r>
            <w:r>
              <w:rPr>
                <w:rFonts w:ascii="Times New Roman" w:hAnsi="Times New Roman" w:eastAsia="仿宋_GB2312" w:cs="Times New Roman"/>
                <w:sz w:val="32"/>
                <w:szCs w:val="32"/>
              </w:rPr>
              <w:t xml:space="preserve">自然资源局。 </w:t>
            </w:r>
          </w:p>
        </w:tc>
      </w:tr>
      <w:tr w14:paraId="1AE664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302" w:type="dxa"/>
            <w:shd w:val="clear" w:color="auto" w:fill="auto"/>
          </w:tcPr>
          <w:p w14:paraId="4ABF5CF2">
            <w:pPr>
              <w:spacing w:line="560" w:lineRule="exact"/>
              <w:ind w:right="-153" w:rightChars="-73"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贵港市自然资源局办公室</w:t>
            </w: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w:t>
            </w:r>
            <w:r>
              <w:rPr>
                <w:rFonts w:hint="eastAsia" w:ascii="Times New Roman" w:hAnsi="Times New Roman" w:eastAsia="仿宋_GB2312" w:cs="Times New Roman"/>
                <w:kern w:val="0"/>
                <w:sz w:val="32"/>
                <w:szCs w:val="32"/>
                <w:lang w:val="en-US" w:eastAsia="zh-CN"/>
              </w:rPr>
              <w:t>4</w:t>
            </w:r>
            <w:r>
              <w:rPr>
                <w:rFonts w:ascii="Times New Roman" w:hAnsi="Times New Roman" w:eastAsia="仿宋_GB2312" w:cs="Times New Roman"/>
                <w:sz w:val="32"/>
                <w:szCs w:val="32"/>
              </w:rPr>
              <w:t>月</w:t>
            </w:r>
            <w:r>
              <w:rPr>
                <w:rFonts w:hint="eastAsia" w:ascii="Times New Roman" w:hAnsi="Times New Roman" w:eastAsia="仿宋_GB2312" w:cs="Times New Roman"/>
                <w:kern w:val="0"/>
                <w:sz w:val="32"/>
                <w:szCs w:val="32"/>
                <w:lang w:val="en-US" w:eastAsia="zh-CN"/>
              </w:rPr>
              <w:t>15</w:t>
            </w:r>
            <w:r>
              <w:rPr>
                <w:rFonts w:ascii="Times New Roman" w:hAnsi="Times New Roman" w:eastAsia="仿宋_GB2312" w:cs="Times New Roman"/>
                <w:sz w:val="32"/>
                <w:szCs w:val="32"/>
              </w:rPr>
              <w:t>日印发</w:t>
            </w:r>
          </w:p>
        </w:tc>
      </w:tr>
    </w:tbl>
    <w:p w14:paraId="557422F9">
      <w:pPr>
        <w:spacing w:line="560" w:lineRule="exact"/>
        <w:rPr>
          <w:rFonts w:ascii="Times New Roman" w:hAnsi="Times New Roman" w:eastAsia="仿宋_GB2312" w:cs="Times New Roman"/>
          <w:kern w:val="0"/>
          <w:sz w:val="32"/>
          <w:szCs w:val="32"/>
        </w:rPr>
      </w:pPr>
    </w:p>
    <w:p w14:paraId="3FBC84BA">
      <w:pPr>
        <w:spacing w:line="560" w:lineRule="exact"/>
        <w:rPr>
          <w:rFonts w:ascii="Times New Roman" w:hAnsi="Times New Roman" w:cs="Times New Roman"/>
          <w:sz w:val="32"/>
          <w:szCs w:val="32"/>
        </w:rPr>
      </w:pPr>
      <w:r>
        <w:rPr>
          <w:rFonts w:ascii="Times New Roman" w:hAnsi="Times New Roman" w:eastAsia="仿宋_GB2312" w:cs="Times New Roman"/>
          <w:sz w:val="32"/>
          <w:szCs w:val="32"/>
        </w:rPr>
        <w:t xml:space="preserve">   （此件公开发布）</w:t>
      </w:r>
      <w:bookmarkStart w:id="0" w:name="_GoBack"/>
      <w:bookmarkEnd w:id="0"/>
    </w:p>
    <w:sectPr>
      <w:footerReference r:id="rId3" w:type="default"/>
      <w:footerReference r:id="rId4" w:type="even"/>
      <w:type w:val="continuous"/>
      <w:pgSz w:w="11906" w:h="16838"/>
      <w:pgMar w:top="1588" w:right="1474" w:bottom="1418" w:left="1701" w:header="851" w:footer="73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5C03">
    <w:pPr>
      <w:pStyle w:val="3"/>
      <w:jc w:val="right"/>
      <w:rPr>
        <w:rFonts w:ascii="Times New Roman" w:hAnsi="Times New Roman" w:cs="Times New Roman"/>
        <w:sz w:val="28"/>
        <w:szCs w:val="28"/>
      </w:rPr>
    </w:pPr>
    <w:r>
      <w:rPr>
        <w:sz w:val="28"/>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5982124"/>
                </w:sdtPr>
                <w:sdtEndPr>
                  <w:rPr>
                    <w:rFonts w:ascii="Times New Roman" w:hAnsi="Times New Roman" w:cs="Times New Roman"/>
                    <w:sz w:val="28"/>
                    <w:szCs w:val="28"/>
                  </w:rPr>
                </w:sdtEndPr>
                <w:sdtContent>
                  <w:p w14:paraId="1A632011">
                    <w:pPr>
                      <w:pStyle w:val="3"/>
                      <w:jc w:val="right"/>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1 -</w:t>
                    </w:r>
                    <w:r>
                      <w:rPr>
                        <w:rFonts w:ascii="Times New Roman" w:hAnsi="Times New Roman" w:cs="Times New Roman"/>
                        <w:sz w:val="32"/>
                        <w:szCs w:val="32"/>
                      </w:rPr>
                      <w:fldChar w:fldCharType="end"/>
                    </w:r>
                  </w:p>
                </w:sdtContent>
              </w:sdt>
              <w:p w14:paraId="07D21800">
                <w:pPr>
                  <w:rPr>
                    <w:rFonts w:ascii="Times New Roman" w:hAnsi="Times New Roman" w:cs="Times New Roman"/>
                    <w:sz w:val="28"/>
                    <w:szCs w:val="28"/>
                  </w:rPr>
                </w:pPr>
              </w:p>
            </w:txbxContent>
          </v:textbox>
        </v:shape>
      </w:pict>
    </w:r>
  </w:p>
  <w:p w14:paraId="4E78A72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6B695">
    <w:pPr>
      <w:pStyle w:val="3"/>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sdt>
                <w:sdtPr>
                  <w:id w:val="5982127"/>
                </w:sdtPr>
                <w:sdtEndPr>
                  <w:rPr>
                    <w:rFonts w:ascii="Times New Roman" w:hAnsi="Times New Roman" w:cs="Times New Roman"/>
                    <w:sz w:val="28"/>
                    <w:szCs w:val="28"/>
                  </w:rPr>
                </w:sdtEndPr>
                <w:sdtContent>
                  <w:p w14:paraId="403F6049">
                    <w:pPr>
                      <w:pStyle w:val="3"/>
                      <w:rPr>
                        <w:rFonts w:ascii="Times New Roman" w:hAnsi="Times New Roman" w:cs="Times New Roman"/>
                        <w:sz w:val="28"/>
                        <w:szCs w:val="28"/>
                      </w:r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PAGE   \* MERGEFORMAT </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w:t>
                    </w:r>
                    <w:r>
                      <w:rPr>
                        <w:rFonts w:ascii="Times New Roman" w:hAnsi="Times New Roman" w:cs="Times New Roman"/>
                        <w:sz w:val="32"/>
                        <w:szCs w:val="32"/>
                      </w:rPr>
                      <w:t xml:space="preserve"> 2 -</w:t>
                    </w:r>
                    <w:r>
                      <w:rPr>
                        <w:rFonts w:ascii="Times New Roman" w:hAnsi="Times New Roman" w:cs="Times New Roman"/>
                        <w:sz w:val="32"/>
                        <w:szCs w:val="32"/>
                      </w:rPr>
                      <w:fldChar w:fldCharType="end"/>
                    </w:r>
                  </w:p>
                </w:sdtContent>
              </w:sdt>
              <w:p w14:paraId="77C19E66">
                <w:pPr>
                  <w:rPr>
                    <w:rFonts w:ascii="Times New Roman" w:hAnsi="Times New Roman" w:cs="Times New Roman"/>
                    <w:sz w:val="28"/>
                    <w:szCs w:val="28"/>
                  </w:rPr>
                </w:pPr>
              </w:p>
            </w:txbxContent>
          </v:textbox>
        </v:shape>
      </w:pict>
    </w:r>
  </w:p>
  <w:p w14:paraId="08A0209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BFE6"/>
    <w:multiLevelType w:val="singleLevel"/>
    <w:tmpl w:val="643CBFE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zBmZTdiMTU5ZjU3Mjc5ZDQxZTI3NmMzNDU4MzJlZjQifQ=="/>
  </w:docVars>
  <w:rsids>
    <w:rsidRoot w:val="00172A27"/>
    <w:rsid w:val="00020C3F"/>
    <w:rsid w:val="00047740"/>
    <w:rsid w:val="000527A9"/>
    <w:rsid w:val="000625D5"/>
    <w:rsid w:val="00090C60"/>
    <w:rsid w:val="000961F2"/>
    <w:rsid w:val="00097758"/>
    <w:rsid w:val="000B1942"/>
    <w:rsid w:val="000F606C"/>
    <w:rsid w:val="00125D85"/>
    <w:rsid w:val="00136DDC"/>
    <w:rsid w:val="00172A27"/>
    <w:rsid w:val="00172FCA"/>
    <w:rsid w:val="00176BDE"/>
    <w:rsid w:val="001B22E8"/>
    <w:rsid w:val="001D62BB"/>
    <w:rsid w:val="00206BF1"/>
    <w:rsid w:val="00215C1A"/>
    <w:rsid w:val="002250D2"/>
    <w:rsid w:val="00243BD1"/>
    <w:rsid w:val="00265EAF"/>
    <w:rsid w:val="00282B27"/>
    <w:rsid w:val="002C23B2"/>
    <w:rsid w:val="002E3002"/>
    <w:rsid w:val="002E689E"/>
    <w:rsid w:val="00316298"/>
    <w:rsid w:val="00320AEE"/>
    <w:rsid w:val="003414A3"/>
    <w:rsid w:val="00374346"/>
    <w:rsid w:val="0037791E"/>
    <w:rsid w:val="003842B6"/>
    <w:rsid w:val="00391E63"/>
    <w:rsid w:val="00395C3A"/>
    <w:rsid w:val="003B030E"/>
    <w:rsid w:val="003E2E05"/>
    <w:rsid w:val="003F6B88"/>
    <w:rsid w:val="0040493C"/>
    <w:rsid w:val="0040784A"/>
    <w:rsid w:val="0043527E"/>
    <w:rsid w:val="00440737"/>
    <w:rsid w:val="00470135"/>
    <w:rsid w:val="00487EEC"/>
    <w:rsid w:val="004909BA"/>
    <w:rsid w:val="004951BB"/>
    <w:rsid w:val="004A570F"/>
    <w:rsid w:val="004B2995"/>
    <w:rsid w:val="004B2C4F"/>
    <w:rsid w:val="004C2E5B"/>
    <w:rsid w:val="004D47E5"/>
    <w:rsid w:val="004E214C"/>
    <w:rsid w:val="004F0FB7"/>
    <w:rsid w:val="005529A2"/>
    <w:rsid w:val="005658F7"/>
    <w:rsid w:val="00580C43"/>
    <w:rsid w:val="00583E04"/>
    <w:rsid w:val="005960B9"/>
    <w:rsid w:val="005A5F8E"/>
    <w:rsid w:val="005C1838"/>
    <w:rsid w:val="005D67AA"/>
    <w:rsid w:val="005E6A4D"/>
    <w:rsid w:val="005F28FA"/>
    <w:rsid w:val="00643B4A"/>
    <w:rsid w:val="00662E8D"/>
    <w:rsid w:val="00684622"/>
    <w:rsid w:val="00707A2E"/>
    <w:rsid w:val="00761222"/>
    <w:rsid w:val="007747E9"/>
    <w:rsid w:val="007B3BDB"/>
    <w:rsid w:val="007E780A"/>
    <w:rsid w:val="007F2339"/>
    <w:rsid w:val="007F6562"/>
    <w:rsid w:val="0081339B"/>
    <w:rsid w:val="00843641"/>
    <w:rsid w:val="00855421"/>
    <w:rsid w:val="00863333"/>
    <w:rsid w:val="00872D7E"/>
    <w:rsid w:val="008A5EEF"/>
    <w:rsid w:val="008B3575"/>
    <w:rsid w:val="008F582B"/>
    <w:rsid w:val="00947D2E"/>
    <w:rsid w:val="00956C39"/>
    <w:rsid w:val="009734B1"/>
    <w:rsid w:val="00986661"/>
    <w:rsid w:val="009915E3"/>
    <w:rsid w:val="009B433F"/>
    <w:rsid w:val="009C0245"/>
    <w:rsid w:val="009E069E"/>
    <w:rsid w:val="009F040A"/>
    <w:rsid w:val="00A31634"/>
    <w:rsid w:val="00A4460F"/>
    <w:rsid w:val="00A547D0"/>
    <w:rsid w:val="00AA31A7"/>
    <w:rsid w:val="00AB2BD9"/>
    <w:rsid w:val="00AC1346"/>
    <w:rsid w:val="00AD31F4"/>
    <w:rsid w:val="00AE322A"/>
    <w:rsid w:val="00B20376"/>
    <w:rsid w:val="00B25A99"/>
    <w:rsid w:val="00B34AFF"/>
    <w:rsid w:val="00B43B50"/>
    <w:rsid w:val="00B45D9C"/>
    <w:rsid w:val="00B46A6B"/>
    <w:rsid w:val="00BA4B1E"/>
    <w:rsid w:val="00BB76D3"/>
    <w:rsid w:val="00BC3EE3"/>
    <w:rsid w:val="00BD26FB"/>
    <w:rsid w:val="00BE57A7"/>
    <w:rsid w:val="00BF120A"/>
    <w:rsid w:val="00BF2998"/>
    <w:rsid w:val="00C051A8"/>
    <w:rsid w:val="00C078F0"/>
    <w:rsid w:val="00C12F4D"/>
    <w:rsid w:val="00C22978"/>
    <w:rsid w:val="00C337C0"/>
    <w:rsid w:val="00C64537"/>
    <w:rsid w:val="00CB22FF"/>
    <w:rsid w:val="00CB4573"/>
    <w:rsid w:val="00CD2835"/>
    <w:rsid w:val="00CF70C0"/>
    <w:rsid w:val="00D31A5D"/>
    <w:rsid w:val="00D47770"/>
    <w:rsid w:val="00E3342B"/>
    <w:rsid w:val="00E3578B"/>
    <w:rsid w:val="00E37B79"/>
    <w:rsid w:val="00E43ACF"/>
    <w:rsid w:val="00E679FC"/>
    <w:rsid w:val="00E8500F"/>
    <w:rsid w:val="00E86E10"/>
    <w:rsid w:val="00E963CD"/>
    <w:rsid w:val="00E970D5"/>
    <w:rsid w:val="00F128F6"/>
    <w:rsid w:val="00F72CEB"/>
    <w:rsid w:val="00F95351"/>
    <w:rsid w:val="00FD2436"/>
    <w:rsid w:val="00FE46B5"/>
    <w:rsid w:val="013246C1"/>
    <w:rsid w:val="02023DC3"/>
    <w:rsid w:val="027A1777"/>
    <w:rsid w:val="02F62AAB"/>
    <w:rsid w:val="02FA19D1"/>
    <w:rsid w:val="038445EA"/>
    <w:rsid w:val="03D27C4F"/>
    <w:rsid w:val="046D14D8"/>
    <w:rsid w:val="06943867"/>
    <w:rsid w:val="06C409EA"/>
    <w:rsid w:val="08BE073E"/>
    <w:rsid w:val="08EE4247"/>
    <w:rsid w:val="09096889"/>
    <w:rsid w:val="094942C4"/>
    <w:rsid w:val="09512FA0"/>
    <w:rsid w:val="09BC2E58"/>
    <w:rsid w:val="0A78700A"/>
    <w:rsid w:val="0A7F7AA5"/>
    <w:rsid w:val="0AA523B5"/>
    <w:rsid w:val="0B610D8D"/>
    <w:rsid w:val="0BF04B66"/>
    <w:rsid w:val="0C081FBF"/>
    <w:rsid w:val="0CAE2CC5"/>
    <w:rsid w:val="0D533D0D"/>
    <w:rsid w:val="0E246605"/>
    <w:rsid w:val="0EDA4C9B"/>
    <w:rsid w:val="0F080BDA"/>
    <w:rsid w:val="0FD018F0"/>
    <w:rsid w:val="115E3406"/>
    <w:rsid w:val="120552C4"/>
    <w:rsid w:val="12AE5103"/>
    <w:rsid w:val="12B735D6"/>
    <w:rsid w:val="12BD7F8A"/>
    <w:rsid w:val="1369556C"/>
    <w:rsid w:val="13A41BEE"/>
    <w:rsid w:val="13D7569A"/>
    <w:rsid w:val="14865ED5"/>
    <w:rsid w:val="148B1A7C"/>
    <w:rsid w:val="14E02BC4"/>
    <w:rsid w:val="14E452C7"/>
    <w:rsid w:val="15132479"/>
    <w:rsid w:val="15705014"/>
    <w:rsid w:val="15B33984"/>
    <w:rsid w:val="17503899"/>
    <w:rsid w:val="18526512"/>
    <w:rsid w:val="191019B5"/>
    <w:rsid w:val="19276D0B"/>
    <w:rsid w:val="19D9750D"/>
    <w:rsid w:val="1A3D0BB0"/>
    <w:rsid w:val="1AEF32F6"/>
    <w:rsid w:val="1BC7356E"/>
    <w:rsid w:val="1C68753C"/>
    <w:rsid w:val="1CA15CD3"/>
    <w:rsid w:val="1CB862C4"/>
    <w:rsid w:val="1CF15E81"/>
    <w:rsid w:val="1CF52ED2"/>
    <w:rsid w:val="1D3A4440"/>
    <w:rsid w:val="1D85546D"/>
    <w:rsid w:val="1DD626F5"/>
    <w:rsid w:val="1E8079E2"/>
    <w:rsid w:val="1E8A3ECA"/>
    <w:rsid w:val="1F336BF8"/>
    <w:rsid w:val="1F8F6089"/>
    <w:rsid w:val="20103752"/>
    <w:rsid w:val="20D364EF"/>
    <w:rsid w:val="20FD6238"/>
    <w:rsid w:val="2258257B"/>
    <w:rsid w:val="22967885"/>
    <w:rsid w:val="22CA396A"/>
    <w:rsid w:val="231161CE"/>
    <w:rsid w:val="231679C4"/>
    <w:rsid w:val="24136C12"/>
    <w:rsid w:val="242D62AC"/>
    <w:rsid w:val="24735FAE"/>
    <w:rsid w:val="24F81779"/>
    <w:rsid w:val="25562D1F"/>
    <w:rsid w:val="25611BA4"/>
    <w:rsid w:val="25D36F91"/>
    <w:rsid w:val="262063BB"/>
    <w:rsid w:val="26ED781F"/>
    <w:rsid w:val="26FC4305"/>
    <w:rsid w:val="27660924"/>
    <w:rsid w:val="286063B0"/>
    <w:rsid w:val="28AF7842"/>
    <w:rsid w:val="296E3929"/>
    <w:rsid w:val="29FA636A"/>
    <w:rsid w:val="2E141EF5"/>
    <w:rsid w:val="2E665B25"/>
    <w:rsid w:val="2F00249E"/>
    <w:rsid w:val="30635EE8"/>
    <w:rsid w:val="312D79EC"/>
    <w:rsid w:val="32022262"/>
    <w:rsid w:val="320C61AF"/>
    <w:rsid w:val="322711C4"/>
    <w:rsid w:val="32A63A63"/>
    <w:rsid w:val="33E2758A"/>
    <w:rsid w:val="34343BB3"/>
    <w:rsid w:val="34926D40"/>
    <w:rsid w:val="35450EDF"/>
    <w:rsid w:val="37B34A7A"/>
    <w:rsid w:val="38267F3F"/>
    <w:rsid w:val="389B6C73"/>
    <w:rsid w:val="390F0D1D"/>
    <w:rsid w:val="3A08569C"/>
    <w:rsid w:val="3A4B7142"/>
    <w:rsid w:val="3A726921"/>
    <w:rsid w:val="3AB71ACF"/>
    <w:rsid w:val="3ACA7C09"/>
    <w:rsid w:val="3ADC47F4"/>
    <w:rsid w:val="3ADE0B02"/>
    <w:rsid w:val="3B2B381A"/>
    <w:rsid w:val="3B6D5E28"/>
    <w:rsid w:val="3BBC566F"/>
    <w:rsid w:val="3BC91FC7"/>
    <w:rsid w:val="3D1F00C4"/>
    <w:rsid w:val="3D87344A"/>
    <w:rsid w:val="3DBB238D"/>
    <w:rsid w:val="3E9B1A1C"/>
    <w:rsid w:val="3EDB4B2D"/>
    <w:rsid w:val="3F105934"/>
    <w:rsid w:val="3F43088C"/>
    <w:rsid w:val="3F4559E9"/>
    <w:rsid w:val="3FB54DA8"/>
    <w:rsid w:val="402735A9"/>
    <w:rsid w:val="40866657"/>
    <w:rsid w:val="409D5D7A"/>
    <w:rsid w:val="416E2922"/>
    <w:rsid w:val="41D62008"/>
    <w:rsid w:val="41FD36BD"/>
    <w:rsid w:val="424E2B5D"/>
    <w:rsid w:val="43560A1E"/>
    <w:rsid w:val="438D20EA"/>
    <w:rsid w:val="43FA0CEF"/>
    <w:rsid w:val="44C03654"/>
    <w:rsid w:val="44C10289"/>
    <w:rsid w:val="453A08EE"/>
    <w:rsid w:val="45B61DB8"/>
    <w:rsid w:val="45C310E0"/>
    <w:rsid w:val="461B53A4"/>
    <w:rsid w:val="46752C96"/>
    <w:rsid w:val="46A55C0A"/>
    <w:rsid w:val="472004A5"/>
    <w:rsid w:val="48420812"/>
    <w:rsid w:val="489A3886"/>
    <w:rsid w:val="48A62FE0"/>
    <w:rsid w:val="48AB18A5"/>
    <w:rsid w:val="48B7222A"/>
    <w:rsid w:val="491932EE"/>
    <w:rsid w:val="497746BE"/>
    <w:rsid w:val="4A0E0C65"/>
    <w:rsid w:val="4AE168BB"/>
    <w:rsid w:val="4B231416"/>
    <w:rsid w:val="4B887034"/>
    <w:rsid w:val="4BE472AD"/>
    <w:rsid w:val="4D8E2E71"/>
    <w:rsid w:val="4DA150FB"/>
    <w:rsid w:val="4E812819"/>
    <w:rsid w:val="513219A9"/>
    <w:rsid w:val="534E7AAA"/>
    <w:rsid w:val="54F843E2"/>
    <w:rsid w:val="55623570"/>
    <w:rsid w:val="55EA32C8"/>
    <w:rsid w:val="56242523"/>
    <w:rsid w:val="56290384"/>
    <w:rsid w:val="565D33F7"/>
    <w:rsid w:val="57194822"/>
    <w:rsid w:val="57BB6F14"/>
    <w:rsid w:val="58713090"/>
    <w:rsid w:val="58CD180F"/>
    <w:rsid w:val="5A1E2028"/>
    <w:rsid w:val="5BA1221A"/>
    <w:rsid w:val="5C2A0264"/>
    <w:rsid w:val="5CC6061E"/>
    <w:rsid w:val="5D4F1713"/>
    <w:rsid w:val="5DFE39DC"/>
    <w:rsid w:val="5EC57238"/>
    <w:rsid w:val="60427728"/>
    <w:rsid w:val="604B5579"/>
    <w:rsid w:val="6062478E"/>
    <w:rsid w:val="619C391B"/>
    <w:rsid w:val="61F33B70"/>
    <w:rsid w:val="61F740F0"/>
    <w:rsid w:val="62F37FF8"/>
    <w:rsid w:val="63BB7F01"/>
    <w:rsid w:val="64812F8F"/>
    <w:rsid w:val="64A74E3C"/>
    <w:rsid w:val="65420E1E"/>
    <w:rsid w:val="65695A58"/>
    <w:rsid w:val="66D423BB"/>
    <w:rsid w:val="692E74CB"/>
    <w:rsid w:val="6B7926A2"/>
    <w:rsid w:val="6CF46B9E"/>
    <w:rsid w:val="6D2E0196"/>
    <w:rsid w:val="6E9543B1"/>
    <w:rsid w:val="6EB96A13"/>
    <w:rsid w:val="704024D4"/>
    <w:rsid w:val="70694FFA"/>
    <w:rsid w:val="70ED7ED7"/>
    <w:rsid w:val="71A467C2"/>
    <w:rsid w:val="75814F97"/>
    <w:rsid w:val="75F857AF"/>
    <w:rsid w:val="76144080"/>
    <w:rsid w:val="762F46A3"/>
    <w:rsid w:val="77B645EB"/>
    <w:rsid w:val="7A3F7CF6"/>
    <w:rsid w:val="7A7C4677"/>
    <w:rsid w:val="7ABB2614"/>
    <w:rsid w:val="7B22169F"/>
    <w:rsid w:val="7B2D412F"/>
    <w:rsid w:val="7BE763AE"/>
    <w:rsid w:val="7CAD3041"/>
    <w:rsid w:val="7CFE2365"/>
    <w:rsid w:val="7D09152F"/>
    <w:rsid w:val="7D5E5F77"/>
    <w:rsid w:val="7D932B97"/>
    <w:rsid w:val="7DB4130C"/>
    <w:rsid w:val="7DD77CFF"/>
    <w:rsid w:val="7E3459DE"/>
    <w:rsid w:val="7EA0766A"/>
    <w:rsid w:val="7EB516E0"/>
    <w:rsid w:val="7EF078C0"/>
    <w:rsid w:val="7F7658F1"/>
    <w:rsid w:val="7FED5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qFormat/>
    <w:uiPriority w:val="99"/>
    <w:rPr>
      <w:sz w:val="18"/>
      <w:szCs w:val="18"/>
    </w:rPr>
  </w:style>
  <w:style w:type="character" w:customStyle="1" w:styleId="9">
    <w:name w:val="批注框文本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796</Words>
  <Characters>879</Characters>
  <Lines>8</Lines>
  <Paragraphs>2</Paragraphs>
  <TotalTime>10</TotalTime>
  <ScaleCrop>false</ScaleCrop>
  <LinksUpToDate>false</LinksUpToDate>
  <CharactersWithSpaces>899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2023-07-05T00:21:00Z</dcterms:created>
  <dc:creator>USER-</dc:creator>
  <cp:lastModifiedBy>大地</cp:lastModifiedBy>
  <cp:lastPrinted>2024-10-12T09:28:00Z</cp:lastPrinted>
  <dcterms:modified xsi:type="dcterms:W3CDTF">2025-04-15T07:39:57Z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5EE1E1B9CB344515BD2BEAC1E824F013</vt:lpwstr>
  </property>
  <property fmtid="{D5CDD505-2E9C-101B-9397-08002B2CF9AE}" pid="4" name="KSOTemplateDocerSaveRecord">
    <vt:lpwstr>eyJoZGlkIjoiYzBmZTdiMTU5ZjU3Mjc5ZDQxZTI3NmMzNDU4MzJlZjQiLCJ1c2VySWQiOiIyNzI0NjExNjgifQ==</vt:lpwstr>
  </property>
</Properties>
</file>