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4" w:rsidRDefault="00D14C14" w:rsidP="00D14C14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t>附件</w:t>
      </w:r>
    </w:p>
    <w:p w:rsidR="00D14C14" w:rsidRPr="0086366C" w:rsidRDefault="00D14C14" w:rsidP="00D14C14">
      <w:pPr>
        <w:adjustRightInd w:val="0"/>
        <w:snapToGrid w:val="0"/>
        <w:spacing w:line="700" w:lineRule="exact"/>
        <w:ind w:firstLineChars="200" w:firstLine="880"/>
        <w:jc w:val="left"/>
        <w:rPr>
          <w:rFonts w:ascii="方正小标宋简体" w:eastAsia="方正小标宋简体" w:hAnsi="Times New Roman" w:hint="eastAsia"/>
          <w:sz w:val="44"/>
          <w:szCs w:val="44"/>
        </w:rPr>
      </w:pPr>
      <w:r w:rsidRPr="0086366C">
        <w:rPr>
          <w:rFonts w:ascii="方正小标宋简体" w:eastAsia="方正小标宋简体" w:hint="eastAsia"/>
          <w:sz w:val="44"/>
          <w:szCs w:val="44"/>
        </w:rPr>
        <w:t>贵港市覃塘区覃塘街道龙凤村等15个村</w:t>
      </w:r>
      <w:r w:rsidRPr="0086366C">
        <w:rPr>
          <w:rFonts w:ascii="方正小标宋简体" w:eastAsia="方正小标宋简体" w:hAnsi="仿宋_GB2312" w:hint="eastAsia"/>
          <w:sz w:val="44"/>
          <w:szCs w:val="44"/>
        </w:rPr>
        <w:t>城乡建设用地增减挂钩项目建新区变更方案</w:t>
      </w:r>
      <w:r w:rsidRPr="0086366C">
        <w:rPr>
          <w:rFonts w:ascii="方正小标宋简体" w:eastAsia="方正小标宋简体" w:hAnsi="Times New Roman" w:hint="eastAsia"/>
          <w:sz w:val="44"/>
          <w:szCs w:val="44"/>
        </w:rPr>
        <w:t>周转指标使用情况表</w:t>
      </w:r>
    </w:p>
    <w:p w:rsidR="00D14C14" w:rsidRPr="0086366C" w:rsidRDefault="00D14C14" w:rsidP="00D14C14">
      <w:pPr>
        <w:pStyle w:val="2"/>
      </w:pPr>
      <w:r>
        <w:rPr>
          <w:rFonts w:ascii="Times New Roman" w:eastAsia="仿宋" w:hAnsi="Times New Roman" w:hint="eastAsia"/>
          <w:sz w:val="32"/>
          <w:szCs w:val="32"/>
        </w:rPr>
        <w:t>填报单位：贵港市自然资源局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="Times New Roman" w:eastAsia="仿宋" w:hAnsi="Times New Roman" w:hint="eastAsia"/>
          <w:sz w:val="32"/>
          <w:szCs w:val="32"/>
        </w:rPr>
        <w:t>单位：亩</w:t>
      </w:r>
    </w:p>
    <w:tbl>
      <w:tblPr>
        <w:tblW w:w="2186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754"/>
        <w:gridCol w:w="898"/>
        <w:gridCol w:w="983"/>
        <w:gridCol w:w="599"/>
        <w:gridCol w:w="1002"/>
        <w:gridCol w:w="899"/>
        <w:gridCol w:w="550"/>
        <w:gridCol w:w="633"/>
        <w:gridCol w:w="1498"/>
        <w:gridCol w:w="1063"/>
        <w:gridCol w:w="1581"/>
        <w:gridCol w:w="1064"/>
        <w:gridCol w:w="996"/>
        <w:gridCol w:w="1009"/>
        <w:gridCol w:w="1171"/>
        <w:gridCol w:w="950"/>
        <w:gridCol w:w="900"/>
        <w:gridCol w:w="871"/>
        <w:gridCol w:w="849"/>
        <w:gridCol w:w="2619"/>
      </w:tblGrid>
      <w:tr w:rsidR="00D14C14" w:rsidRPr="00530589" w:rsidTr="004864AA">
        <w:trPr>
          <w:trHeight w:val="584"/>
          <w:tblHeader/>
          <w:jc w:val="center"/>
        </w:trPr>
        <w:tc>
          <w:tcPr>
            <w:tcW w:w="980" w:type="dxa"/>
            <w:vMerge w:val="restart"/>
            <w:vAlign w:val="center"/>
          </w:tcPr>
          <w:p w:rsidR="00D14C14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拆旧区</w:t>
            </w:r>
          </w:p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项目名称</w:t>
            </w:r>
          </w:p>
        </w:tc>
        <w:tc>
          <w:tcPr>
            <w:tcW w:w="754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立项批复文号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立项批复面积</w:t>
            </w: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验收（确认）指标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预留</w:t>
            </w: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10%</w:t>
            </w:r>
          </w:p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1498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批次名称</w:t>
            </w:r>
          </w:p>
        </w:tc>
        <w:tc>
          <w:tcPr>
            <w:tcW w:w="1063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建新地块编号</w:t>
            </w:r>
          </w:p>
        </w:tc>
        <w:tc>
          <w:tcPr>
            <w:tcW w:w="1581" w:type="dxa"/>
            <w:vMerge w:val="restart"/>
            <w:tcBorders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备案项目名称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建新地块用地面积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本次使用指标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剩余可用指标</w:t>
            </w:r>
          </w:p>
        </w:tc>
        <w:tc>
          <w:tcPr>
            <w:tcW w:w="2619" w:type="dxa"/>
            <w:vMerge w:val="restart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备注</w:t>
            </w:r>
          </w:p>
        </w:tc>
      </w:tr>
      <w:tr w:rsidR="00D14C14" w:rsidRPr="00530589" w:rsidTr="004864AA">
        <w:trPr>
          <w:trHeight w:val="397"/>
          <w:tblHeader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确认文号</w:t>
            </w:r>
          </w:p>
        </w:tc>
        <w:tc>
          <w:tcPr>
            <w:tcW w:w="19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498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新增建设用地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农用地指标</w:t>
            </w:r>
          </w:p>
        </w:tc>
        <w:tc>
          <w:tcPr>
            <w:tcW w:w="2619" w:type="dxa"/>
            <w:vMerge/>
            <w:tcBorders>
              <w:lef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val="438"/>
          <w:tblHeader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</w:t>
            </w: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其中耕地指标</w:t>
            </w:r>
          </w:p>
        </w:tc>
        <w:tc>
          <w:tcPr>
            <w:tcW w:w="55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其中耕地指标</w:t>
            </w:r>
          </w:p>
        </w:tc>
        <w:tc>
          <w:tcPr>
            <w:tcW w:w="1498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农用地</w:t>
            </w:r>
          </w:p>
        </w:tc>
        <w:tc>
          <w:tcPr>
            <w:tcW w:w="950" w:type="dxa"/>
            <w:vMerge w:val="restart"/>
            <w:tcBorders>
              <w:top w:val="nil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8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指标</w:t>
            </w: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val="501"/>
          <w:tblHeader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耕地</w:t>
            </w: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1594"/>
          <w:jc w:val="center"/>
        </w:trPr>
        <w:tc>
          <w:tcPr>
            <w:tcW w:w="980" w:type="dxa"/>
            <w:vMerge w:val="restart"/>
            <w:vAlign w:val="center"/>
          </w:tcPr>
          <w:p w:rsidR="00D14C14" w:rsidRDefault="00D14C14" w:rsidP="004864AA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贵港市</w:t>
            </w:r>
          </w:p>
          <w:p w:rsidR="00D14C14" w:rsidRDefault="00D14C14" w:rsidP="004864AA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覃塘区</w:t>
            </w:r>
          </w:p>
          <w:p w:rsidR="00D14C14" w:rsidRDefault="00D14C14" w:rsidP="004864AA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覃塘街道龙凤村等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15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个村</w:t>
            </w:r>
          </w:p>
          <w:p w:rsidR="00D14C14" w:rsidRPr="00530589" w:rsidRDefault="00D14C14" w:rsidP="004864AA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城乡建设用地增减挂钩项目</w:t>
            </w:r>
          </w:p>
        </w:tc>
        <w:tc>
          <w:tcPr>
            <w:tcW w:w="754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贵自然资函〔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2019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〕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124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898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273.4905</w:t>
            </w:r>
          </w:p>
        </w:tc>
        <w:tc>
          <w:tcPr>
            <w:tcW w:w="983" w:type="dxa"/>
            <w:vMerge w:val="restart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272.5335</w:t>
            </w:r>
          </w:p>
        </w:tc>
        <w:tc>
          <w:tcPr>
            <w:tcW w:w="599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贵自然资函〔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2024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〕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246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1002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130.9829</w:t>
            </w:r>
          </w:p>
        </w:tc>
        <w:tc>
          <w:tcPr>
            <w:tcW w:w="899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122.0949</w:t>
            </w:r>
          </w:p>
        </w:tc>
        <w:tc>
          <w:tcPr>
            <w:tcW w:w="550" w:type="dxa"/>
            <w:vMerge w:val="restart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633" w:type="dxa"/>
            <w:vMerge w:val="restart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498" w:type="dxa"/>
            <w:vMerge w:val="restart"/>
            <w:vAlign w:val="center"/>
          </w:tcPr>
          <w:p w:rsidR="00D14C14" w:rsidRDefault="00D14C14" w:rsidP="004864A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贵港市覃塘区</w:t>
            </w: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2020</w:t>
            </w: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年四批次乡镇建设用地（城乡建设用地增减挂钩项目</w:t>
            </w:r>
          </w:p>
          <w:p w:rsidR="00D14C14" w:rsidRPr="00530589" w:rsidRDefault="00D14C14" w:rsidP="004864A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建新区用地）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JX-001</w:t>
            </w:r>
          </w:p>
        </w:tc>
        <w:tc>
          <w:tcPr>
            <w:tcW w:w="1581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新能源汽车</w:t>
            </w:r>
          </w:p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零配件项目</w:t>
            </w: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19.2135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19.2135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19.2135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19.2135 </w:t>
            </w:r>
          </w:p>
        </w:tc>
        <w:tc>
          <w:tcPr>
            <w:tcW w:w="950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83.5992</w:t>
            </w:r>
          </w:p>
        </w:tc>
        <w:tc>
          <w:tcPr>
            <w:tcW w:w="900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74.7112</w:t>
            </w:r>
          </w:p>
        </w:tc>
        <w:tc>
          <w:tcPr>
            <w:tcW w:w="871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47.3837</w:t>
            </w:r>
          </w:p>
        </w:tc>
        <w:tc>
          <w:tcPr>
            <w:tcW w:w="849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47.3837</w:t>
            </w:r>
          </w:p>
        </w:tc>
        <w:tc>
          <w:tcPr>
            <w:tcW w:w="2619" w:type="dxa"/>
            <w:vAlign w:val="center"/>
          </w:tcPr>
          <w:p w:rsidR="00D14C14" w:rsidRPr="00530589" w:rsidRDefault="00D14C14" w:rsidP="004864AA">
            <w:pPr>
              <w:spacing w:line="32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为《贵港市覃塘区三里镇大零村等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11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个村城乡建设用地增减挂钩项目建新区第二次变更方案》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JX-18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地块核减范围。</w:t>
            </w:r>
          </w:p>
        </w:tc>
      </w:tr>
      <w:tr w:rsidR="00D14C14" w:rsidRPr="00530589" w:rsidTr="004864AA">
        <w:trPr>
          <w:trHeight w:hRule="exact" w:val="1696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JX-002</w:t>
            </w: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27.5235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27.5235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27.5235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0.000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Align w:val="center"/>
          </w:tcPr>
          <w:p w:rsidR="00D14C14" w:rsidRPr="00530589" w:rsidRDefault="00D14C14" w:rsidP="004864AA">
            <w:pPr>
              <w:spacing w:line="32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为《贵港市覃塘区蒙公镇占蒙村等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9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个村城乡建设用地增减挂钩项目建新区第二次变更方案》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JX-17</w:t>
            </w: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地块核减范围</w:t>
            </w:r>
            <w:r w:rsidRPr="00530589">
              <w:rPr>
                <w:rFonts w:ascii="Times New Roman" w:eastAsia="仿宋_GB2312" w:hAnsi="Times New Roman"/>
                <w:sz w:val="15"/>
                <w:szCs w:val="15"/>
              </w:rPr>
              <w:t>。</w:t>
            </w:r>
          </w:p>
        </w:tc>
      </w:tr>
      <w:tr w:rsidR="00D14C14" w:rsidRPr="00530589" w:rsidTr="004864AA">
        <w:trPr>
          <w:trHeight w:hRule="exact" w:val="664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JX-003</w:t>
            </w:r>
          </w:p>
        </w:tc>
        <w:tc>
          <w:tcPr>
            <w:tcW w:w="1581" w:type="dxa"/>
            <w:vMerge w:val="restart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荷美覃塘</w:t>
            </w: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·</w:t>
            </w: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湖美四季田园综合体项目</w:t>
            </w: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2.2470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2.2470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2.2470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2.2470 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D14C14" w:rsidRDefault="00D14C14" w:rsidP="004864AA">
            <w:pPr>
              <w:spacing w:line="400" w:lineRule="exact"/>
              <w:jc w:val="center"/>
              <w:rPr>
                <w:rFonts w:ascii="Times New Roman" w:eastAsia="仿宋_GB2312" w:hAnsi="仿宋_GB2312" w:hint="eastAsia"/>
                <w:sz w:val="24"/>
                <w:szCs w:val="24"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24.4011</w:t>
            </w:r>
            <w:r w:rsidRPr="00530589">
              <w:rPr>
                <w:rFonts w:ascii="Times New Roman" w:eastAsia="仿宋_GB2312" w:hAnsi="仿宋_GB2312"/>
                <w:sz w:val="24"/>
                <w:szCs w:val="24"/>
              </w:rPr>
              <w:t>亩耕地用于</w:t>
            </w:r>
          </w:p>
          <w:p w:rsidR="00D14C14" w:rsidRDefault="00D14C14" w:rsidP="004864AA">
            <w:pPr>
              <w:spacing w:line="400" w:lineRule="exact"/>
              <w:jc w:val="center"/>
              <w:rPr>
                <w:rFonts w:ascii="Times New Roman" w:eastAsia="仿宋_GB2312" w:hAnsi="仿宋_GB2312" w:hint="eastAsia"/>
                <w:sz w:val="24"/>
                <w:szCs w:val="24"/>
              </w:rPr>
            </w:pPr>
            <w:r w:rsidRPr="00530589">
              <w:rPr>
                <w:rFonts w:ascii="Times New Roman" w:eastAsia="仿宋_GB2312" w:hAnsi="仿宋_GB2312"/>
                <w:sz w:val="24"/>
                <w:szCs w:val="24"/>
              </w:rPr>
              <w:t>补充平衡建新区产能</w:t>
            </w:r>
          </w:p>
          <w:p w:rsidR="00D14C14" w:rsidRPr="00530589" w:rsidRDefault="00D14C14" w:rsidP="004864AA">
            <w:pPr>
              <w:spacing w:line="4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仿宋_GB2312"/>
                <w:sz w:val="24"/>
                <w:szCs w:val="24"/>
              </w:rPr>
              <w:t>或其他用地</w:t>
            </w:r>
          </w:p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575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JX-004</w:t>
            </w: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0.7320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0.7320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0.7320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0.7320 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711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JX-005</w:t>
            </w: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8.0760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8.0760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8.0760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8.0760 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706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JX-006</w:t>
            </w: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2.0490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2.0490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2.0490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2.0197 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716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JX-007</w:t>
            </w:r>
          </w:p>
        </w:tc>
        <w:tc>
          <w:tcPr>
            <w:tcW w:w="158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6.7026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6.7026 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6.7026 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6.0057 </w:t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1023"/>
          <w:jc w:val="center"/>
        </w:trPr>
        <w:tc>
          <w:tcPr>
            <w:tcW w:w="98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54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83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9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9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633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widowControl/>
              <w:textAlignment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sz w:val="28"/>
                <w:szCs w:val="28"/>
              </w:rPr>
              <w:t>JX-008</w:t>
            </w:r>
            <w:r w:rsidRPr="00530589">
              <w:rPr>
                <w:rFonts w:ascii="Times New Roman" w:eastAsia="仿宋_GB2312" w:hAnsi="Times New Roman"/>
                <w:sz w:val="28"/>
                <w:szCs w:val="28"/>
              </w:rPr>
              <w:t>～</w:t>
            </w:r>
            <w:r w:rsidRPr="00530589">
              <w:rPr>
                <w:rFonts w:ascii="Times New Roman" w:eastAsia="仿宋_GB2312" w:hAnsi="Times New Roman"/>
                <w:sz w:val="28"/>
                <w:szCs w:val="28"/>
              </w:rPr>
              <w:t>JX-097</w:t>
            </w:r>
          </w:p>
        </w:tc>
        <w:tc>
          <w:tcPr>
            <w:tcW w:w="1581" w:type="dxa"/>
            <w:vAlign w:val="center"/>
          </w:tcPr>
          <w:p w:rsidR="00D14C14" w:rsidRPr="00530589" w:rsidRDefault="00D14C14" w:rsidP="004864AA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530589">
              <w:rPr>
                <w:rFonts w:ascii="Times New Roman" w:eastAsia="仿宋_GB2312" w:hAnsi="Times New Roman"/>
              </w:rPr>
              <w:t>农村宅基地</w:t>
            </w:r>
          </w:p>
          <w:p w:rsidR="00D14C14" w:rsidRPr="00530589" w:rsidRDefault="00D14C14" w:rsidP="004864AA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 w:rsidRPr="00530589">
              <w:rPr>
                <w:rFonts w:ascii="Times New Roman" w:eastAsia="仿宋_GB2312" w:hAnsi="Times New Roman"/>
              </w:rPr>
              <w:t>（详见附表）</w:t>
            </w: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sum(P12:P101) \* MERGEFORMAT </w:instrTex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sum(Q12:Q101) \* MERGEFORMAT </w:instrTex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sum(R12:R101) \* MERGEFORMAT </w:instrTex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sum(S12:S101) \* MERGEFORMAT </w:instrTex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12.0162</w:t>
            </w:r>
            <w:r w:rsidRPr="00530589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95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900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1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49" w:type="dxa"/>
            <w:vMerge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D14C14" w:rsidRPr="00530589" w:rsidTr="004864AA">
        <w:trPr>
          <w:trHeight w:hRule="exact" w:val="854"/>
          <w:jc w:val="center"/>
        </w:trPr>
        <w:tc>
          <w:tcPr>
            <w:tcW w:w="980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54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898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273.4905</w:t>
            </w:r>
          </w:p>
        </w:tc>
        <w:tc>
          <w:tcPr>
            <w:tcW w:w="983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272.5335</w:t>
            </w:r>
          </w:p>
        </w:tc>
        <w:tc>
          <w:tcPr>
            <w:tcW w:w="599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002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130.9829</w:t>
            </w:r>
          </w:p>
        </w:tc>
        <w:tc>
          <w:tcPr>
            <w:tcW w:w="899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122.0949</w:t>
            </w:r>
          </w:p>
        </w:tc>
        <w:tc>
          <w:tcPr>
            <w:tcW w:w="550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633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498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063" w:type="dxa"/>
            <w:vAlign w:val="center"/>
          </w:tcPr>
          <w:p w:rsidR="00D14C14" w:rsidRPr="00530589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581" w:type="dxa"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  <w:r w:rsidRPr="00530589">
              <w:rPr>
                <w:rFonts w:ascii="Times New Roman" w:eastAsia="仿宋_GB2312" w:hAnsi="Times New Roman"/>
                <w:bCs/>
                <w:sz w:val="18"/>
                <w:szCs w:val="18"/>
              </w:rPr>
              <w:t>\</w:t>
            </w:r>
          </w:p>
        </w:tc>
        <w:tc>
          <w:tcPr>
            <w:tcW w:w="1064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 xml:space="preserve">83.5992 </w:t>
            </w:r>
          </w:p>
        </w:tc>
        <w:tc>
          <w:tcPr>
            <w:tcW w:w="996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83.5992</w:t>
            </w:r>
          </w:p>
        </w:tc>
        <w:tc>
          <w:tcPr>
            <w:tcW w:w="1009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>83.5992</w:t>
            </w:r>
          </w:p>
        </w:tc>
        <w:tc>
          <w:tcPr>
            <w:tcW w:w="1171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  <w:t xml:space="preserve">50.3101 </w:t>
            </w:r>
          </w:p>
        </w:tc>
        <w:tc>
          <w:tcPr>
            <w:tcW w:w="950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83.5992</w:t>
            </w:r>
          </w:p>
        </w:tc>
        <w:tc>
          <w:tcPr>
            <w:tcW w:w="900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74.7112</w:t>
            </w:r>
          </w:p>
        </w:tc>
        <w:tc>
          <w:tcPr>
            <w:tcW w:w="871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47.3837</w:t>
            </w:r>
          </w:p>
        </w:tc>
        <w:tc>
          <w:tcPr>
            <w:tcW w:w="849" w:type="dxa"/>
            <w:vAlign w:val="center"/>
          </w:tcPr>
          <w:p w:rsidR="00D14C14" w:rsidRPr="00530589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18"/>
                <w:szCs w:val="18"/>
                <w:lang/>
              </w:rPr>
            </w:pPr>
            <w:r w:rsidRPr="00530589">
              <w:rPr>
                <w:rFonts w:ascii="Times New Roman" w:eastAsia="仿宋_GB2312" w:hAnsi="Times New Roman"/>
                <w:bCs/>
                <w:color w:val="000000"/>
                <w:kern w:val="0"/>
                <w:sz w:val="18"/>
                <w:szCs w:val="18"/>
                <w:lang/>
              </w:rPr>
              <w:t>47.3837</w:t>
            </w:r>
          </w:p>
        </w:tc>
        <w:tc>
          <w:tcPr>
            <w:tcW w:w="2619" w:type="dxa"/>
            <w:vMerge/>
            <w:vAlign w:val="center"/>
          </w:tcPr>
          <w:p w:rsidR="00D14C14" w:rsidRPr="00530589" w:rsidRDefault="00D14C14" w:rsidP="004864AA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18"/>
                <w:szCs w:val="18"/>
              </w:rPr>
            </w:pPr>
          </w:p>
        </w:tc>
      </w:tr>
    </w:tbl>
    <w:p w:rsidR="00D14C14" w:rsidRDefault="00D14C14" w:rsidP="00D14C14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14C14" w:rsidRDefault="00D14C14" w:rsidP="00D14C14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  <w:lang w:val="en-US" w:bidi="ar-SA"/>
        </w:rPr>
      </w:pPr>
    </w:p>
    <w:p w:rsidR="00D14C14" w:rsidRDefault="00D14C14" w:rsidP="00D14C14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sectPr w:rsidR="00D14C14" w:rsidSect="00103546">
          <w:footerReference w:type="even" r:id="rId6"/>
          <w:footerReference w:type="default" r:id="rId7"/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D14C14" w:rsidRDefault="00D14C14" w:rsidP="00D14C14">
      <w:pPr>
        <w:pStyle w:val="a6"/>
        <w:ind w:left="0" w:firstLineChars="0" w:firstLine="0"/>
        <w:jc w:val="left"/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D14C14" w:rsidRDefault="00D14C14" w:rsidP="00D14C14">
      <w:pPr>
        <w:pStyle w:val="a6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D14C14" w:rsidRDefault="00D14C14" w:rsidP="00D14C14">
      <w:pPr>
        <w:pStyle w:val="a6"/>
        <w:ind w:firstLine="300"/>
        <w:rPr>
          <w:rFonts w:ascii="Times New Roman" w:hAnsi="Times New Roman" w:cs="Times New Roman"/>
          <w:lang w:val="en-US" w:bidi="ar-SA"/>
        </w:rPr>
      </w:pPr>
      <w:r>
        <w:rPr>
          <w:rFonts w:ascii="Times New Roman" w:hAnsi="Times New Roman" w:cs="Times New Roman"/>
          <w:lang w:val="en-US" w:bidi="ar-S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hint="eastAsia"/>
          <w:lang w:val="en-US" w:bidi="ar-SA"/>
        </w:rPr>
        <w:t xml:space="preserve">   </w:t>
      </w:r>
      <w:r>
        <w:rPr>
          <w:rFonts w:ascii="Times New Roman" w:hAnsi="Times New Roman" w:cs="Times New Roman"/>
          <w:lang w:val="en-US" w:bidi="ar-SA"/>
        </w:rPr>
        <w:t xml:space="preserve"> </w:t>
      </w:r>
      <w:r>
        <w:rPr>
          <w:rFonts w:ascii="Times New Roman" w:eastAsia="仿宋_GB2312" w:hAnsi="Times New Roman" w:cs="Times New Roman"/>
          <w:color w:val="000000"/>
          <w:lang w:val="en-US" w:bidi="ar-SA"/>
        </w:rPr>
        <w:t>单位：亩</w:t>
      </w:r>
    </w:p>
    <w:p w:rsidR="00D14C14" w:rsidRDefault="00D14C14" w:rsidP="00D14C14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D14C14" w:rsidSect="00103546">
          <w:pgSz w:w="23811" w:h="16838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995"/>
        <w:gridCol w:w="1000"/>
        <w:gridCol w:w="1000"/>
        <w:gridCol w:w="1000"/>
        <w:gridCol w:w="938"/>
      </w:tblGrid>
      <w:tr w:rsidR="00D14C14" w:rsidRPr="00A754E6" w:rsidTr="004864AA">
        <w:trPr>
          <w:trHeight w:val="285"/>
          <w:tblHeader/>
        </w:trPr>
        <w:tc>
          <w:tcPr>
            <w:tcW w:w="825" w:type="pct"/>
            <w:vMerge w:val="restart"/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lastRenderedPageBreak/>
              <w:t>建新地块编号</w:t>
            </w:r>
          </w:p>
        </w:tc>
        <w:tc>
          <w:tcPr>
            <w:tcW w:w="41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建新地块用地面积</w:t>
            </w:r>
          </w:p>
        </w:tc>
      </w:tr>
      <w:tr w:rsidR="00D14C14" w:rsidRPr="00A754E6" w:rsidTr="004864AA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kern w:val="0"/>
                <w:szCs w:val="21"/>
              </w:rPr>
              <w:t>新增建设用地</w:t>
            </w:r>
          </w:p>
        </w:tc>
      </w:tr>
      <w:tr w:rsidR="00D14C14" w:rsidRPr="00A754E6" w:rsidTr="004864AA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kern w:val="0"/>
                <w:szCs w:val="21"/>
              </w:rPr>
              <w:t>农用地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kern w:val="0"/>
                <w:szCs w:val="21"/>
              </w:rPr>
              <w:t>未利用地</w:t>
            </w:r>
          </w:p>
        </w:tc>
      </w:tr>
      <w:tr w:rsidR="00D14C14" w:rsidRPr="00A754E6" w:rsidTr="004864AA">
        <w:trPr>
          <w:trHeight w:val="285"/>
          <w:tblHeader/>
        </w:trPr>
        <w:tc>
          <w:tcPr>
            <w:tcW w:w="825" w:type="pct"/>
            <w:vMerge/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pct"/>
            <w:vMerge/>
            <w:tcBorders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846" w:type="pct"/>
            <w:tcBorders>
              <w:left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 w:rsidRPr="00A754E6">
              <w:rPr>
                <w:rFonts w:ascii="Times New Roman" w:eastAsia="仿宋_GB2312" w:hAnsi="Times New Roman"/>
                <w:bCs/>
                <w:kern w:val="0"/>
                <w:szCs w:val="21"/>
              </w:rPr>
              <w:t>耕地</w:t>
            </w:r>
          </w:p>
        </w:tc>
        <w:tc>
          <w:tcPr>
            <w:tcW w:w="793" w:type="pct"/>
            <w:vMerge/>
            <w:vAlign w:val="center"/>
          </w:tcPr>
          <w:p w:rsidR="00D14C14" w:rsidRPr="00A754E6" w:rsidRDefault="00D14C14" w:rsidP="004864AA">
            <w:pPr>
              <w:widowControl/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0.3002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0.3002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0.3002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0.3002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JX-009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0.1388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0.1388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0.1388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0.1388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0.1398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0.1398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0.1398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0.1398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0.0741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0.2212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0.1350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JX-019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0.1610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0.1610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szCs w:val="21"/>
                <w:lang/>
              </w:rPr>
              <w:t>0.1576</w:t>
            </w: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0.2017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0.2017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0.2017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0.2017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0.2272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0.2272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0.2272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0.2272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0.1831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0.1537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90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0.2055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JX-029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0.0919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0.0919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0.0919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0.0919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0.2226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0.2115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0.2071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JX-039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0.1481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0.1481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0.1481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0.1481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0.2250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9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0.2242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0.2205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329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0.2213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JX-049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0.1409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0.1409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0.0975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0.0975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0.0975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0.0975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0.1466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0.0165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0.2246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0.1584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0.2473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0.2473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0.2473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0.2473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JX-059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0.0701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0.2150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0.0766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0.0766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0.0787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0.1841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JX-069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0.2187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0.1624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0.1624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0.1624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0.1624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0.2237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0.2223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JX-079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0.2220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0.2171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0.1800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0.1599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0.1599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0.1599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0.1599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0.2001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0.0178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0.0178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0.0178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0.0178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0.2282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0.2282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0.2282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0.2282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JX-088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0.1434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JX-089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0.0064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0.0064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0.0064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0.0064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JX-090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0.2248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JX-091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JX-092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0.2194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JX-093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0.2195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JX-094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JX-095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0.1665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JX-096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0.2161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0.2161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  <w:lang/>
              </w:rPr>
              <w:t>JX-097</w:t>
            </w:r>
          </w:p>
        </w:tc>
        <w:tc>
          <w:tcPr>
            <w:tcW w:w="842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  <w:lang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846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 xml:space="preserve">0.2218 </w:t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\</w:t>
            </w:r>
          </w:p>
        </w:tc>
      </w:tr>
      <w:tr w:rsidR="00D14C14" w:rsidRPr="00A754E6" w:rsidTr="004864AA">
        <w:trPr>
          <w:trHeight w:val="285"/>
        </w:trPr>
        <w:tc>
          <w:tcPr>
            <w:tcW w:w="825" w:type="pct"/>
            <w:vAlign w:val="center"/>
          </w:tcPr>
          <w:p w:rsidR="00D14C14" w:rsidRPr="00A754E6" w:rsidRDefault="00D14C14" w:rsidP="004864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42" w:type="pct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sum(P12:P101) \* MERGEFORMAT </w:instrTex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846" w:type="pct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sum(Q12:Q101) \* MERGEFORMAT </w:instrTex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846" w:type="pct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sum(R12:R101) \* MERGEFORMAT </w:instrTex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17.0556</w: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846" w:type="pct"/>
          </w:tcPr>
          <w:p w:rsidR="00D14C14" w:rsidRPr="00A754E6" w:rsidRDefault="00D14C14" w:rsidP="004864AA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begin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instrText xml:space="preserve"> = sum(S12:S101) \* MERGEFORMAT </w:instrTex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separate"/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t>12.0162</w:t>
            </w:r>
            <w:r w:rsidRPr="00A754E6">
              <w:rPr>
                <w:rFonts w:ascii="Times New Roman" w:eastAsia="仿宋_GB2312" w:hAnsi="Times New Roman"/>
                <w:kern w:val="0"/>
                <w:sz w:val="18"/>
                <w:szCs w:val="18"/>
                <w:lang/>
              </w:rPr>
              <w:fldChar w:fldCharType="end"/>
            </w:r>
          </w:p>
        </w:tc>
        <w:tc>
          <w:tcPr>
            <w:tcW w:w="793" w:type="pct"/>
            <w:vAlign w:val="center"/>
          </w:tcPr>
          <w:p w:rsidR="00D14C14" w:rsidRPr="00A754E6" w:rsidRDefault="00D14C14" w:rsidP="004864AA">
            <w:pPr>
              <w:jc w:val="center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 w:rsidRPr="00A754E6"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D14C14" w:rsidRDefault="00D14C14" w:rsidP="00D14C14">
      <w:pPr>
        <w:pStyle w:val="a6"/>
        <w:ind w:firstLine="300"/>
        <w:rPr>
          <w:rFonts w:ascii="Times New Roman" w:hAnsi="Times New Roman" w:cs="Times New Roman"/>
          <w:lang w:val="en-US" w:bidi="ar-SA"/>
        </w:rPr>
        <w:sectPr w:rsidR="00D14C14">
          <w:type w:val="continuous"/>
          <w:pgSz w:w="23811" w:h="16838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5A4921" w:rsidRDefault="005A4921"/>
    <w:sectPr w:rsidR="005A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21" w:rsidRDefault="005A4921" w:rsidP="00D14C14">
      <w:r>
        <w:separator/>
      </w:r>
    </w:p>
  </w:endnote>
  <w:endnote w:type="continuationSeparator" w:id="1">
    <w:p w:rsidR="005A4921" w:rsidRDefault="005A4921" w:rsidP="00D1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14" w:rsidRDefault="00D14C14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1026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D14C14" w:rsidRDefault="00D14C14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A754E6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14" w:rsidRDefault="00D14C14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D14C14" w:rsidRDefault="00D14C14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D14C14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21" w:rsidRDefault="005A4921" w:rsidP="00D14C14">
      <w:r>
        <w:separator/>
      </w:r>
    </w:p>
  </w:footnote>
  <w:footnote w:type="continuationSeparator" w:id="1">
    <w:p w:rsidR="005A4921" w:rsidRDefault="005A4921" w:rsidP="00D14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C14"/>
    <w:rsid w:val="005A4921"/>
    <w:rsid w:val="00D1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4C14"/>
    <w:rPr>
      <w:sz w:val="18"/>
      <w:szCs w:val="18"/>
    </w:rPr>
  </w:style>
  <w:style w:type="paragraph" w:styleId="2">
    <w:name w:val="toc 2"/>
    <w:basedOn w:val="a"/>
    <w:next w:val="a"/>
    <w:qFormat/>
    <w:rsid w:val="00D14C1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5">
    <w:name w:val="Body Text"/>
    <w:basedOn w:val="a"/>
    <w:link w:val="Char1"/>
    <w:uiPriority w:val="99"/>
    <w:semiHidden/>
    <w:unhideWhenUsed/>
    <w:rsid w:val="00D14C14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14C14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D14C14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D14C14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Company>P R C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2025-01-06T08:20:00Z</dcterms:created>
  <dcterms:modified xsi:type="dcterms:W3CDTF">2025-01-06T08:20:00Z</dcterms:modified>
</cp:coreProperties>
</file>