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0CF" w:rsidRPr="00ED4494" w:rsidRDefault="003C20CF" w:rsidP="003C20CF">
      <w:pPr>
        <w:autoSpaceDE w:val="0"/>
        <w:autoSpaceDN w:val="0"/>
        <w:adjustRightInd w:val="0"/>
        <w:spacing w:line="580" w:lineRule="exact"/>
        <w:ind w:firstLine="142"/>
        <w:jc w:val="left"/>
        <w:rPr>
          <w:rFonts w:ascii="Times New Roman" w:eastAsia="黑体" w:hAnsi="Times New Roman"/>
          <w:bCs/>
          <w:color w:val="000000"/>
          <w:sz w:val="32"/>
          <w:szCs w:val="32"/>
        </w:rPr>
      </w:pPr>
      <w:r w:rsidRPr="00ED4494">
        <w:rPr>
          <w:rFonts w:ascii="Times New Roman" w:eastAsia="黑体" w:hAnsi="Times New Roman"/>
          <w:bCs/>
          <w:color w:val="000000"/>
          <w:sz w:val="32"/>
          <w:szCs w:val="32"/>
        </w:rPr>
        <w:t>附件</w:t>
      </w:r>
    </w:p>
    <w:p w:rsidR="003C20CF" w:rsidRPr="00ED4494" w:rsidRDefault="003C20CF" w:rsidP="003C20CF">
      <w:pPr>
        <w:autoSpaceDE w:val="0"/>
        <w:autoSpaceDN w:val="0"/>
        <w:adjustRightInd w:val="0"/>
        <w:spacing w:line="580" w:lineRule="exact"/>
        <w:ind w:firstLine="142"/>
        <w:jc w:val="left"/>
        <w:rPr>
          <w:rFonts w:ascii="Times New Roman" w:eastAsia="黑体" w:hAnsi="Times New Roman"/>
          <w:bCs/>
          <w:color w:val="000000"/>
          <w:sz w:val="32"/>
          <w:szCs w:val="32"/>
        </w:rPr>
      </w:pPr>
    </w:p>
    <w:p w:rsidR="003C20CF" w:rsidRPr="00ED4494" w:rsidRDefault="003C20CF" w:rsidP="003C20CF">
      <w:pPr>
        <w:pStyle w:val="1"/>
        <w:widowControl/>
        <w:spacing w:beforeLines="50"/>
        <w:ind w:left="21560" w:hangingChars="4900" w:hanging="21560"/>
        <w:jc w:val="center"/>
        <w:rPr>
          <w:rFonts w:ascii="Times New Roman" w:eastAsia="方正小标宋简体" w:hAnsi="Times New Roman" w:hint="default"/>
          <w:b w:val="0"/>
          <w:sz w:val="44"/>
          <w:szCs w:val="44"/>
        </w:rPr>
      </w:pPr>
      <w:r w:rsidRPr="00ED4494">
        <w:rPr>
          <w:rFonts w:ascii="Times New Roman" w:eastAsia="方正小标宋简体" w:hAnsi="Times New Roman" w:hint="default"/>
          <w:b w:val="0"/>
          <w:sz w:val="44"/>
          <w:szCs w:val="44"/>
        </w:rPr>
        <w:t>贵港市覃塘区蒙公镇占蒙村等</w:t>
      </w:r>
      <w:r w:rsidRPr="00ED4494">
        <w:rPr>
          <w:rFonts w:ascii="Times New Roman" w:eastAsia="方正小标宋简体" w:hAnsi="Times New Roman" w:hint="default"/>
          <w:b w:val="0"/>
          <w:sz w:val="44"/>
          <w:szCs w:val="44"/>
        </w:rPr>
        <w:t>9</w:t>
      </w:r>
      <w:r w:rsidRPr="00ED4494">
        <w:rPr>
          <w:rFonts w:ascii="Times New Roman" w:eastAsia="方正小标宋简体" w:hAnsi="Times New Roman" w:hint="default"/>
          <w:b w:val="0"/>
          <w:sz w:val="44"/>
          <w:szCs w:val="44"/>
        </w:rPr>
        <w:t>个村城乡建设用地增减挂钩项目第二次建新区变更方案周转指标使用情况表</w:t>
      </w:r>
    </w:p>
    <w:p w:rsidR="003C20CF" w:rsidRPr="00ED4494" w:rsidRDefault="003C20CF" w:rsidP="003C20CF">
      <w:pPr>
        <w:rPr>
          <w:rFonts w:ascii="Times New Roman" w:hAnsi="Times New Roman"/>
        </w:rPr>
      </w:pPr>
    </w:p>
    <w:p w:rsidR="003C20CF" w:rsidRPr="00ED4494" w:rsidRDefault="003C20CF" w:rsidP="003C20CF">
      <w:pPr>
        <w:pStyle w:val="1"/>
        <w:widowControl/>
        <w:spacing w:beforeLines="50"/>
        <w:ind w:left="845" w:hangingChars="264" w:hanging="845"/>
        <w:jc w:val="left"/>
        <w:rPr>
          <w:rFonts w:ascii="Times New Roman" w:eastAsia="仿宋_GB2312" w:hAnsi="Times New Roman" w:hint="default"/>
          <w:sz w:val="32"/>
          <w:szCs w:val="32"/>
        </w:rPr>
      </w:pPr>
      <w:r w:rsidRPr="00ED4494">
        <w:rPr>
          <w:rFonts w:ascii="Times New Roman" w:eastAsia="仿宋_GB2312" w:hAnsi="Times New Roman" w:hint="default"/>
          <w:b w:val="0"/>
          <w:sz w:val="32"/>
          <w:szCs w:val="32"/>
        </w:rPr>
        <w:t>填报单位：贵港市自然资源局</w:t>
      </w:r>
      <w:r w:rsidRPr="00ED4494">
        <w:rPr>
          <w:rFonts w:ascii="Times New Roman" w:eastAsia="仿宋_GB2312" w:hAnsi="Times New Roman" w:hint="default"/>
          <w:sz w:val="32"/>
          <w:szCs w:val="32"/>
        </w:rPr>
        <w:t xml:space="preserve">                                                                                                </w:t>
      </w:r>
      <w:r w:rsidRPr="00ED4494">
        <w:rPr>
          <w:rFonts w:ascii="Times New Roman" w:eastAsia="仿宋_GB2312" w:hAnsi="Times New Roman" w:hint="default"/>
          <w:b w:val="0"/>
          <w:bCs/>
          <w:sz w:val="32"/>
          <w:szCs w:val="32"/>
        </w:rPr>
        <w:t>单位：亩</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
        <w:gridCol w:w="936"/>
        <w:gridCol w:w="935"/>
        <w:gridCol w:w="1052"/>
        <w:gridCol w:w="999"/>
        <w:gridCol w:w="869"/>
        <w:gridCol w:w="992"/>
        <w:gridCol w:w="709"/>
        <w:gridCol w:w="583"/>
        <w:gridCol w:w="892"/>
        <w:gridCol w:w="850"/>
        <w:gridCol w:w="992"/>
        <w:gridCol w:w="987"/>
        <w:gridCol w:w="801"/>
        <w:gridCol w:w="801"/>
        <w:gridCol w:w="801"/>
        <w:gridCol w:w="801"/>
        <w:gridCol w:w="801"/>
        <w:gridCol w:w="801"/>
        <w:gridCol w:w="711"/>
        <w:gridCol w:w="1414"/>
        <w:gridCol w:w="2827"/>
      </w:tblGrid>
      <w:tr w:rsidR="003C20CF" w:rsidRPr="00ED4494" w:rsidTr="007C4118">
        <w:trPr>
          <w:trHeight w:val="550"/>
          <w:tblHeader/>
        </w:trPr>
        <w:tc>
          <w:tcPr>
            <w:tcW w:w="0" w:type="auto"/>
            <w:vMerge w:val="restart"/>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拆旧区</w:t>
            </w:r>
          </w:p>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项目</w:t>
            </w:r>
          </w:p>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名称</w:t>
            </w:r>
          </w:p>
        </w:tc>
        <w:tc>
          <w:tcPr>
            <w:tcW w:w="936" w:type="dxa"/>
            <w:vMerge w:val="restart"/>
            <w:vAlign w:val="center"/>
          </w:tcPr>
          <w:p w:rsidR="003C20CF" w:rsidRPr="00ED4494" w:rsidRDefault="003C20CF" w:rsidP="007C4118">
            <w:pPr>
              <w:widowControl/>
              <w:jc w:val="center"/>
              <w:textAlignment w:val="center"/>
              <w:rPr>
                <w:rFonts w:ascii="Times New Roman" w:eastAsia="仿宋_GB2312" w:hAnsi="Times New Roman"/>
                <w:bCs/>
                <w:color w:val="000000"/>
                <w:kern w:val="0"/>
                <w:sz w:val="18"/>
                <w:szCs w:val="18"/>
                <w:lang/>
              </w:rPr>
            </w:pPr>
            <w:r w:rsidRPr="00ED4494">
              <w:rPr>
                <w:rFonts w:ascii="Times New Roman" w:eastAsia="仿宋_GB2312" w:hAnsi="Times New Roman"/>
                <w:bCs/>
                <w:color w:val="000000"/>
                <w:kern w:val="0"/>
                <w:sz w:val="18"/>
                <w:szCs w:val="18"/>
                <w:lang/>
              </w:rPr>
              <w:t>立项批复</w:t>
            </w:r>
          </w:p>
          <w:p w:rsidR="003C20CF" w:rsidRPr="00ED4494" w:rsidRDefault="003C20CF" w:rsidP="007C4118">
            <w:pPr>
              <w:widowControl/>
              <w:jc w:val="center"/>
              <w:textAlignment w:val="center"/>
              <w:rPr>
                <w:rFonts w:ascii="Times New Roman" w:eastAsia="仿宋_GB2312" w:hAnsi="Times New Roman"/>
                <w:bCs/>
                <w:sz w:val="18"/>
                <w:szCs w:val="18"/>
              </w:rPr>
            </w:pPr>
            <w:r w:rsidRPr="00ED4494">
              <w:rPr>
                <w:rFonts w:ascii="Times New Roman" w:eastAsia="仿宋_GB2312" w:hAnsi="Times New Roman"/>
                <w:bCs/>
                <w:color w:val="000000"/>
                <w:kern w:val="0"/>
                <w:sz w:val="18"/>
                <w:szCs w:val="18"/>
                <w:lang/>
              </w:rPr>
              <w:t>文号</w:t>
            </w:r>
          </w:p>
        </w:tc>
        <w:tc>
          <w:tcPr>
            <w:tcW w:w="1987" w:type="dxa"/>
            <w:gridSpan w:val="2"/>
            <w:tcBorders>
              <w:bottom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立项批复面积</w:t>
            </w:r>
          </w:p>
        </w:tc>
        <w:tc>
          <w:tcPr>
            <w:tcW w:w="2860" w:type="dxa"/>
            <w:gridSpan w:val="3"/>
            <w:tcBorders>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验收（确认）指标</w:t>
            </w:r>
          </w:p>
        </w:tc>
        <w:tc>
          <w:tcPr>
            <w:tcW w:w="2184" w:type="dxa"/>
            <w:gridSpan w:val="3"/>
            <w:tcBorders>
              <w:left w:val="single" w:sz="4" w:space="0" w:color="auto"/>
              <w:bottom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已使用周转指标</w:t>
            </w:r>
          </w:p>
        </w:tc>
        <w:tc>
          <w:tcPr>
            <w:tcW w:w="850" w:type="dxa"/>
            <w:vMerge w:val="restart"/>
            <w:vAlign w:val="center"/>
          </w:tcPr>
          <w:p w:rsidR="003C20CF" w:rsidRPr="00ED4494" w:rsidRDefault="003C20CF" w:rsidP="007C4118">
            <w:pPr>
              <w:widowControl/>
              <w:jc w:val="center"/>
              <w:textAlignment w:val="center"/>
              <w:rPr>
                <w:rFonts w:ascii="Times New Roman" w:eastAsia="仿宋_GB2312" w:hAnsi="Times New Roman"/>
                <w:bCs/>
                <w:color w:val="000000"/>
                <w:kern w:val="0"/>
                <w:sz w:val="18"/>
                <w:szCs w:val="18"/>
                <w:lang/>
              </w:rPr>
            </w:pPr>
            <w:r w:rsidRPr="00ED4494">
              <w:rPr>
                <w:rFonts w:ascii="Times New Roman" w:eastAsia="仿宋_GB2312" w:hAnsi="Times New Roman"/>
                <w:bCs/>
                <w:color w:val="000000"/>
                <w:kern w:val="0"/>
                <w:sz w:val="18"/>
                <w:szCs w:val="18"/>
                <w:lang/>
              </w:rPr>
              <w:t>批次</w:t>
            </w:r>
          </w:p>
          <w:p w:rsidR="003C20CF" w:rsidRPr="00ED4494" w:rsidRDefault="003C20CF" w:rsidP="007C4118">
            <w:pPr>
              <w:widowControl/>
              <w:jc w:val="center"/>
              <w:textAlignment w:val="center"/>
              <w:rPr>
                <w:rFonts w:ascii="Times New Roman" w:eastAsia="仿宋_GB2312" w:hAnsi="Times New Roman"/>
                <w:bCs/>
                <w:sz w:val="18"/>
                <w:szCs w:val="18"/>
              </w:rPr>
            </w:pPr>
            <w:r w:rsidRPr="00ED4494">
              <w:rPr>
                <w:rFonts w:ascii="Times New Roman" w:eastAsia="仿宋_GB2312" w:hAnsi="Times New Roman"/>
                <w:bCs/>
                <w:color w:val="000000"/>
                <w:kern w:val="0"/>
                <w:sz w:val="18"/>
                <w:szCs w:val="18"/>
                <w:lang/>
              </w:rPr>
              <w:t>名称</w:t>
            </w:r>
          </w:p>
        </w:tc>
        <w:tc>
          <w:tcPr>
            <w:tcW w:w="992" w:type="dxa"/>
            <w:vMerge w:val="restart"/>
            <w:vAlign w:val="center"/>
          </w:tcPr>
          <w:p w:rsidR="003C20CF" w:rsidRPr="00ED4494" w:rsidRDefault="003C20CF" w:rsidP="007C4118">
            <w:pPr>
              <w:widowControl/>
              <w:jc w:val="center"/>
              <w:textAlignment w:val="center"/>
              <w:rPr>
                <w:rFonts w:ascii="Times New Roman" w:eastAsia="仿宋_GB2312" w:hAnsi="Times New Roman"/>
                <w:bCs/>
                <w:sz w:val="18"/>
                <w:szCs w:val="18"/>
              </w:rPr>
            </w:pPr>
            <w:r w:rsidRPr="00ED4494">
              <w:rPr>
                <w:rFonts w:ascii="Times New Roman" w:eastAsia="仿宋_GB2312" w:hAnsi="Times New Roman"/>
                <w:bCs/>
                <w:color w:val="000000"/>
                <w:kern w:val="0"/>
                <w:sz w:val="18"/>
                <w:szCs w:val="18"/>
                <w:lang/>
              </w:rPr>
              <w:t>建新地块编号</w:t>
            </w:r>
          </w:p>
        </w:tc>
        <w:tc>
          <w:tcPr>
            <w:tcW w:w="987" w:type="dxa"/>
            <w:vMerge w:val="restart"/>
            <w:tcBorders>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备案项目名称</w:t>
            </w:r>
          </w:p>
        </w:tc>
        <w:tc>
          <w:tcPr>
            <w:tcW w:w="0" w:type="auto"/>
            <w:gridSpan w:val="4"/>
            <w:tcBorders>
              <w:top w:val="single" w:sz="4" w:space="0" w:color="auto"/>
              <w:left w:val="single" w:sz="4" w:space="0" w:color="auto"/>
              <w:bottom w:val="nil"/>
              <w:right w:val="single" w:sz="4" w:space="0" w:color="auto"/>
            </w:tcBorders>
            <w:vAlign w:val="center"/>
          </w:tcPr>
          <w:p w:rsidR="003C20CF" w:rsidRPr="00ED4494" w:rsidRDefault="003C20CF" w:rsidP="007C4118">
            <w:pPr>
              <w:widowControl/>
              <w:jc w:val="center"/>
              <w:textAlignment w:val="center"/>
              <w:rPr>
                <w:rFonts w:ascii="Times New Roman" w:eastAsia="仿宋_GB2312" w:hAnsi="Times New Roman"/>
                <w:bCs/>
                <w:sz w:val="18"/>
                <w:szCs w:val="18"/>
              </w:rPr>
            </w:pPr>
            <w:r w:rsidRPr="00ED4494">
              <w:rPr>
                <w:rFonts w:ascii="Times New Roman" w:eastAsia="仿宋_GB2312" w:hAnsi="Times New Roman"/>
                <w:bCs/>
                <w:color w:val="000000"/>
                <w:kern w:val="0"/>
                <w:sz w:val="18"/>
                <w:szCs w:val="18"/>
                <w:lang/>
              </w:rPr>
              <w:t>建新地块用地面积</w:t>
            </w:r>
          </w:p>
        </w:tc>
        <w:tc>
          <w:tcPr>
            <w:tcW w:w="0" w:type="auto"/>
            <w:gridSpan w:val="2"/>
            <w:tcBorders>
              <w:left w:val="single" w:sz="4" w:space="0" w:color="auto"/>
              <w:bottom w:val="single" w:sz="4" w:space="0" w:color="auto"/>
            </w:tcBorders>
            <w:vAlign w:val="center"/>
          </w:tcPr>
          <w:p w:rsidR="003C20CF" w:rsidRPr="00ED4494" w:rsidRDefault="003C20CF" w:rsidP="007C4118">
            <w:pPr>
              <w:widowControl/>
              <w:jc w:val="center"/>
              <w:textAlignment w:val="center"/>
              <w:rPr>
                <w:rFonts w:ascii="Times New Roman" w:eastAsia="仿宋_GB2312" w:hAnsi="Times New Roman"/>
                <w:bCs/>
                <w:sz w:val="18"/>
                <w:szCs w:val="18"/>
              </w:rPr>
            </w:pPr>
            <w:r w:rsidRPr="00ED4494">
              <w:rPr>
                <w:rFonts w:ascii="Times New Roman" w:eastAsia="仿宋_GB2312" w:hAnsi="Times New Roman"/>
                <w:bCs/>
                <w:color w:val="000000"/>
                <w:kern w:val="0"/>
                <w:sz w:val="18"/>
                <w:szCs w:val="18"/>
                <w:lang/>
              </w:rPr>
              <w:t>本次使用指标</w:t>
            </w:r>
          </w:p>
        </w:tc>
        <w:tc>
          <w:tcPr>
            <w:tcW w:w="2125" w:type="dxa"/>
            <w:gridSpan w:val="2"/>
            <w:tcBorders>
              <w:bottom w:val="single" w:sz="4" w:space="0" w:color="auto"/>
            </w:tcBorders>
            <w:vAlign w:val="center"/>
          </w:tcPr>
          <w:p w:rsidR="003C20CF" w:rsidRPr="00ED4494" w:rsidRDefault="003C20CF" w:rsidP="007C4118">
            <w:pPr>
              <w:widowControl/>
              <w:jc w:val="center"/>
              <w:textAlignment w:val="center"/>
              <w:rPr>
                <w:rFonts w:ascii="Times New Roman" w:eastAsia="仿宋_GB2312" w:hAnsi="Times New Roman"/>
                <w:bCs/>
                <w:sz w:val="18"/>
                <w:szCs w:val="18"/>
              </w:rPr>
            </w:pPr>
            <w:r w:rsidRPr="00ED4494">
              <w:rPr>
                <w:rFonts w:ascii="Times New Roman" w:eastAsia="仿宋_GB2312" w:hAnsi="Times New Roman"/>
                <w:bCs/>
                <w:color w:val="000000"/>
                <w:kern w:val="0"/>
                <w:sz w:val="18"/>
                <w:szCs w:val="18"/>
                <w:lang/>
              </w:rPr>
              <w:t>剩余可用指标</w:t>
            </w:r>
          </w:p>
        </w:tc>
        <w:tc>
          <w:tcPr>
            <w:tcW w:w="2827" w:type="dxa"/>
            <w:vMerge w:val="restart"/>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备注</w:t>
            </w:r>
          </w:p>
        </w:tc>
      </w:tr>
      <w:tr w:rsidR="003C20CF" w:rsidRPr="00ED4494" w:rsidTr="007C4118">
        <w:trPr>
          <w:trHeight w:val="670"/>
          <w:tblHeader/>
        </w:trPr>
        <w:tc>
          <w:tcPr>
            <w:tcW w:w="0" w:type="auto"/>
            <w:vMerge/>
            <w:vAlign w:val="center"/>
          </w:tcPr>
          <w:p w:rsidR="003C20CF" w:rsidRPr="00ED4494" w:rsidRDefault="003C20CF" w:rsidP="007C4118">
            <w:pPr>
              <w:jc w:val="center"/>
              <w:rPr>
                <w:rFonts w:ascii="Times New Roman" w:eastAsia="仿宋_GB2312" w:hAnsi="Times New Roman"/>
                <w:bCs/>
                <w:sz w:val="18"/>
                <w:szCs w:val="18"/>
              </w:rPr>
            </w:pPr>
          </w:p>
        </w:tc>
        <w:tc>
          <w:tcPr>
            <w:tcW w:w="936" w:type="dxa"/>
            <w:vMerge/>
            <w:tcBorders>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1987" w:type="dxa"/>
            <w:gridSpan w:val="2"/>
            <w:tcBorders>
              <w:top w:val="single" w:sz="4" w:space="0" w:color="auto"/>
              <w:left w:val="single" w:sz="4" w:space="0" w:color="auto"/>
              <w:bottom w:val="nil"/>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农用地</w:t>
            </w:r>
          </w:p>
        </w:tc>
        <w:tc>
          <w:tcPr>
            <w:tcW w:w="999" w:type="dxa"/>
            <w:vMerge w:val="restart"/>
            <w:tcBorders>
              <w:left w:val="single" w:sz="4" w:space="0" w:color="auto"/>
              <w:right w:val="single" w:sz="4" w:space="0" w:color="auto"/>
            </w:tcBorders>
            <w:vAlign w:val="center"/>
          </w:tcPr>
          <w:p w:rsidR="003C20CF" w:rsidRPr="00ED4494" w:rsidRDefault="003C20CF" w:rsidP="007C4118">
            <w:pPr>
              <w:widowControl/>
              <w:jc w:val="center"/>
              <w:textAlignment w:val="center"/>
              <w:rPr>
                <w:rFonts w:ascii="Times New Roman" w:eastAsia="仿宋_GB2312" w:hAnsi="Times New Roman"/>
                <w:bCs/>
                <w:sz w:val="18"/>
                <w:szCs w:val="18"/>
              </w:rPr>
            </w:pPr>
            <w:r w:rsidRPr="00ED4494">
              <w:rPr>
                <w:rFonts w:ascii="Times New Roman" w:eastAsia="仿宋_GB2312" w:hAnsi="Times New Roman"/>
                <w:bCs/>
                <w:color w:val="000000"/>
                <w:kern w:val="0"/>
                <w:sz w:val="18"/>
                <w:szCs w:val="18"/>
                <w:lang/>
              </w:rPr>
              <w:t>确认文号</w:t>
            </w:r>
          </w:p>
        </w:tc>
        <w:tc>
          <w:tcPr>
            <w:tcW w:w="1861" w:type="dxa"/>
            <w:gridSpan w:val="2"/>
            <w:tcBorders>
              <w:top w:val="nil"/>
              <w:left w:val="single" w:sz="4" w:space="0" w:color="auto"/>
              <w:bottom w:val="nil"/>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农用地指标</w:t>
            </w:r>
          </w:p>
        </w:tc>
        <w:tc>
          <w:tcPr>
            <w:tcW w:w="709" w:type="dxa"/>
            <w:vMerge w:val="restart"/>
            <w:tcBorders>
              <w:top w:val="single" w:sz="4" w:space="0" w:color="auto"/>
              <w:left w:val="single" w:sz="4" w:space="0" w:color="auto"/>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批次名称</w:t>
            </w:r>
          </w:p>
        </w:tc>
        <w:tc>
          <w:tcPr>
            <w:tcW w:w="1475" w:type="dxa"/>
            <w:gridSpan w:val="2"/>
            <w:tcBorders>
              <w:top w:val="single" w:sz="4" w:space="0" w:color="auto"/>
              <w:left w:val="single" w:sz="4" w:space="0" w:color="auto"/>
              <w:bottom w:val="nil"/>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农用地指标</w:t>
            </w:r>
          </w:p>
        </w:tc>
        <w:tc>
          <w:tcPr>
            <w:tcW w:w="850" w:type="dxa"/>
            <w:vMerge/>
            <w:vAlign w:val="center"/>
          </w:tcPr>
          <w:p w:rsidR="003C20CF" w:rsidRPr="00ED4494" w:rsidRDefault="003C20CF" w:rsidP="007C4118">
            <w:pPr>
              <w:jc w:val="center"/>
              <w:rPr>
                <w:rFonts w:ascii="Times New Roman" w:eastAsia="仿宋_GB2312" w:hAnsi="Times New Roman"/>
                <w:bCs/>
                <w:sz w:val="18"/>
                <w:szCs w:val="18"/>
              </w:rPr>
            </w:pPr>
          </w:p>
        </w:tc>
        <w:tc>
          <w:tcPr>
            <w:tcW w:w="992" w:type="dxa"/>
            <w:vMerge/>
            <w:vAlign w:val="center"/>
          </w:tcPr>
          <w:p w:rsidR="003C20CF" w:rsidRPr="00ED4494" w:rsidRDefault="003C20CF" w:rsidP="007C4118">
            <w:pPr>
              <w:jc w:val="center"/>
              <w:rPr>
                <w:rFonts w:ascii="Times New Roman" w:eastAsia="仿宋_GB2312" w:hAnsi="Times New Roman"/>
                <w:bCs/>
                <w:sz w:val="18"/>
                <w:szCs w:val="18"/>
              </w:rPr>
            </w:pPr>
          </w:p>
        </w:tc>
        <w:tc>
          <w:tcPr>
            <w:tcW w:w="987" w:type="dxa"/>
            <w:vMerge/>
            <w:vAlign w:val="center"/>
          </w:tcPr>
          <w:p w:rsidR="003C20CF" w:rsidRPr="00ED4494" w:rsidRDefault="003C20CF" w:rsidP="007C4118">
            <w:pPr>
              <w:jc w:val="center"/>
              <w:rPr>
                <w:rFonts w:ascii="Times New Roman" w:eastAsia="仿宋_GB2312" w:hAnsi="Times New Roman"/>
                <w:bCs/>
                <w:sz w:val="18"/>
                <w:szCs w:val="18"/>
              </w:rPr>
            </w:pPr>
          </w:p>
        </w:tc>
        <w:tc>
          <w:tcPr>
            <w:tcW w:w="0" w:type="auto"/>
            <w:vMerge w:val="restart"/>
            <w:tcBorders>
              <w:top w:val="nil"/>
              <w:bottom w:val="nil"/>
            </w:tcBorders>
            <w:vAlign w:val="center"/>
          </w:tcPr>
          <w:p w:rsidR="003C20CF" w:rsidRPr="00ED4494" w:rsidRDefault="003C20CF" w:rsidP="007C4118">
            <w:pPr>
              <w:jc w:val="center"/>
              <w:rPr>
                <w:rFonts w:ascii="Times New Roman" w:eastAsia="仿宋_GB2312" w:hAnsi="Times New Roman"/>
                <w:bCs/>
                <w:sz w:val="18"/>
                <w:szCs w:val="18"/>
              </w:rPr>
            </w:pPr>
          </w:p>
        </w:tc>
        <w:tc>
          <w:tcPr>
            <w:tcW w:w="0" w:type="auto"/>
            <w:gridSpan w:val="3"/>
            <w:tcBorders>
              <w:top w:val="single" w:sz="4" w:space="0" w:color="auto"/>
              <w:bottom w:val="nil"/>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新增建设用地</w:t>
            </w:r>
          </w:p>
        </w:tc>
        <w:tc>
          <w:tcPr>
            <w:tcW w:w="0" w:type="auto"/>
            <w:gridSpan w:val="2"/>
            <w:tcBorders>
              <w:top w:val="single" w:sz="4" w:space="0" w:color="auto"/>
              <w:left w:val="single" w:sz="4" w:space="0" w:color="auto"/>
              <w:bottom w:val="nil"/>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农用地指标</w:t>
            </w:r>
          </w:p>
        </w:tc>
        <w:tc>
          <w:tcPr>
            <w:tcW w:w="2125" w:type="dxa"/>
            <w:gridSpan w:val="2"/>
            <w:tcBorders>
              <w:top w:val="single" w:sz="4" w:space="0" w:color="auto"/>
              <w:left w:val="single" w:sz="4" w:space="0" w:color="auto"/>
              <w:bottom w:val="nil"/>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农用地指标</w:t>
            </w:r>
          </w:p>
        </w:tc>
        <w:tc>
          <w:tcPr>
            <w:tcW w:w="2827" w:type="dxa"/>
            <w:vMerge/>
            <w:tcBorders>
              <w:lef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r>
      <w:tr w:rsidR="003C20CF" w:rsidRPr="00ED4494" w:rsidTr="007C4118">
        <w:trPr>
          <w:trHeight w:val="438"/>
          <w:tblHeader/>
        </w:trPr>
        <w:tc>
          <w:tcPr>
            <w:tcW w:w="0" w:type="auto"/>
            <w:vMerge/>
            <w:vAlign w:val="center"/>
          </w:tcPr>
          <w:p w:rsidR="003C20CF" w:rsidRPr="00ED4494" w:rsidRDefault="003C20CF" w:rsidP="007C4118">
            <w:pPr>
              <w:jc w:val="center"/>
              <w:rPr>
                <w:rFonts w:ascii="Times New Roman" w:eastAsia="仿宋_GB2312" w:hAnsi="Times New Roman"/>
                <w:bCs/>
                <w:sz w:val="18"/>
                <w:szCs w:val="18"/>
              </w:rPr>
            </w:pPr>
          </w:p>
        </w:tc>
        <w:tc>
          <w:tcPr>
            <w:tcW w:w="936" w:type="dxa"/>
            <w:vMerge/>
            <w:tcBorders>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935" w:type="dxa"/>
            <w:vMerge w:val="restart"/>
            <w:tcBorders>
              <w:top w:val="nil"/>
              <w:left w:val="single" w:sz="4" w:space="0" w:color="auto"/>
              <w:bottom w:val="nil"/>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1052" w:type="dxa"/>
            <w:vMerge w:val="restart"/>
            <w:tcBorders>
              <w:top w:val="single" w:sz="4" w:space="0" w:color="auto"/>
              <w:lef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其中</w:t>
            </w:r>
          </w:p>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耕地</w:t>
            </w:r>
          </w:p>
        </w:tc>
        <w:tc>
          <w:tcPr>
            <w:tcW w:w="999" w:type="dxa"/>
            <w:vMerge/>
            <w:tcBorders>
              <w:left w:val="single" w:sz="4" w:space="0" w:color="auto"/>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869" w:type="dxa"/>
            <w:vMerge w:val="restart"/>
            <w:tcBorders>
              <w:top w:val="nil"/>
              <w:left w:val="single" w:sz="4" w:space="0" w:color="auto"/>
              <w:bottom w:val="single" w:sz="4" w:space="0" w:color="auto"/>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992" w:type="dxa"/>
            <w:vMerge w:val="restart"/>
            <w:tcBorders>
              <w:top w:val="single" w:sz="4" w:space="0" w:color="auto"/>
              <w:left w:val="single" w:sz="4" w:space="0" w:color="auto"/>
              <w:bottom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其中耕地</w:t>
            </w:r>
          </w:p>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指标</w:t>
            </w:r>
          </w:p>
        </w:tc>
        <w:tc>
          <w:tcPr>
            <w:tcW w:w="709" w:type="dxa"/>
            <w:vMerge/>
            <w:tcBorders>
              <w:lef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583" w:type="dxa"/>
            <w:vMerge w:val="restart"/>
            <w:tcBorders>
              <w:top w:val="nil"/>
              <w:bottom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892" w:type="dxa"/>
            <w:vMerge w:val="restart"/>
            <w:tcBorders>
              <w:top w:val="single" w:sz="4" w:space="0" w:color="auto"/>
              <w:bottom w:val="single" w:sz="4" w:space="0" w:color="auto"/>
            </w:tcBorders>
            <w:vAlign w:val="center"/>
          </w:tcPr>
          <w:p w:rsidR="003C20CF" w:rsidRDefault="003C20CF" w:rsidP="007C4118">
            <w:pPr>
              <w:jc w:val="center"/>
              <w:rPr>
                <w:rFonts w:ascii="Times New Roman" w:eastAsia="仿宋_GB2312" w:hAnsi="Times New Roman" w:hint="eastAsia"/>
                <w:bCs/>
                <w:sz w:val="18"/>
                <w:szCs w:val="18"/>
              </w:rPr>
            </w:pPr>
            <w:r w:rsidRPr="00ED4494">
              <w:rPr>
                <w:rFonts w:ascii="Times New Roman" w:eastAsia="仿宋_GB2312" w:hAnsi="Times New Roman"/>
                <w:bCs/>
                <w:sz w:val="18"/>
                <w:szCs w:val="18"/>
              </w:rPr>
              <w:t>其中</w:t>
            </w:r>
          </w:p>
          <w:p w:rsidR="003C20CF" w:rsidRDefault="003C20CF" w:rsidP="007C4118">
            <w:pPr>
              <w:jc w:val="center"/>
              <w:rPr>
                <w:rFonts w:ascii="Times New Roman" w:eastAsia="仿宋_GB2312" w:hAnsi="Times New Roman" w:hint="eastAsia"/>
                <w:bCs/>
                <w:sz w:val="18"/>
                <w:szCs w:val="18"/>
              </w:rPr>
            </w:pPr>
            <w:r w:rsidRPr="00ED4494">
              <w:rPr>
                <w:rFonts w:ascii="Times New Roman" w:eastAsia="仿宋_GB2312" w:hAnsi="Times New Roman"/>
                <w:bCs/>
                <w:sz w:val="18"/>
                <w:szCs w:val="18"/>
              </w:rPr>
              <w:t>耕地</w:t>
            </w:r>
          </w:p>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指标</w:t>
            </w:r>
          </w:p>
        </w:tc>
        <w:tc>
          <w:tcPr>
            <w:tcW w:w="850" w:type="dxa"/>
            <w:vMerge/>
            <w:vAlign w:val="center"/>
          </w:tcPr>
          <w:p w:rsidR="003C20CF" w:rsidRPr="00ED4494" w:rsidRDefault="003C20CF" w:rsidP="007C4118">
            <w:pPr>
              <w:jc w:val="center"/>
              <w:rPr>
                <w:rFonts w:ascii="Times New Roman" w:eastAsia="仿宋_GB2312" w:hAnsi="Times New Roman"/>
                <w:bCs/>
                <w:sz w:val="18"/>
                <w:szCs w:val="18"/>
              </w:rPr>
            </w:pPr>
          </w:p>
        </w:tc>
        <w:tc>
          <w:tcPr>
            <w:tcW w:w="992" w:type="dxa"/>
            <w:vMerge/>
            <w:vAlign w:val="center"/>
          </w:tcPr>
          <w:p w:rsidR="003C20CF" w:rsidRPr="00ED4494" w:rsidRDefault="003C20CF" w:rsidP="007C4118">
            <w:pPr>
              <w:jc w:val="center"/>
              <w:rPr>
                <w:rFonts w:ascii="Times New Roman" w:eastAsia="仿宋_GB2312" w:hAnsi="Times New Roman"/>
                <w:bCs/>
                <w:sz w:val="18"/>
                <w:szCs w:val="18"/>
              </w:rPr>
            </w:pPr>
          </w:p>
        </w:tc>
        <w:tc>
          <w:tcPr>
            <w:tcW w:w="987" w:type="dxa"/>
            <w:vMerge/>
            <w:vAlign w:val="center"/>
          </w:tcPr>
          <w:p w:rsidR="003C20CF" w:rsidRPr="00ED4494" w:rsidRDefault="003C20CF" w:rsidP="007C4118">
            <w:pPr>
              <w:jc w:val="center"/>
              <w:rPr>
                <w:rFonts w:ascii="Times New Roman" w:eastAsia="仿宋_GB2312" w:hAnsi="Times New Roman"/>
                <w:bCs/>
                <w:sz w:val="18"/>
                <w:szCs w:val="18"/>
              </w:rPr>
            </w:pPr>
          </w:p>
        </w:tc>
        <w:tc>
          <w:tcPr>
            <w:tcW w:w="0" w:type="auto"/>
            <w:vMerge/>
            <w:tcBorders>
              <w:top w:val="nil"/>
              <w:bottom w:val="nil"/>
            </w:tcBorders>
            <w:vAlign w:val="center"/>
          </w:tcPr>
          <w:p w:rsidR="003C20CF" w:rsidRPr="00ED4494" w:rsidRDefault="003C20CF" w:rsidP="007C4118">
            <w:pPr>
              <w:jc w:val="center"/>
              <w:rPr>
                <w:rFonts w:ascii="Times New Roman" w:eastAsia="仿宋_GB2312" w:hAnsi="Times New Roman"/>
                <w:bCs/>
                <w:sz w:val="18"/>
                <w:szCs w:val="18"/>
              </w:rPr>
            </w:pPr>
          </w:p>
        </w:tc>
        <w:tc>
          <w:tcPr>
            <w:tcW w:w="0" w:type="auto"/>
            <w:vMerge w:val="restart"/>
            <w:tcBorders>
              <w:top w:val="nil"/>
              <w:bottom w:val="nil"/>
            </w:tcBorders>
            <w:vAlign w:val="center"/>
          </w:tcPr>
          <w:p w:rsidR="003C20CF" w:rsidRPr="00ED4494" w:rsidRDefault="003C20CF" w:rsidP="007C4118">
            <w:pPr>
              <w:jc w:val="center"/>
              <w:rPr>
                <w:rFonts w:ascii="Times New Roman" w:eastAsia="仿宋_GB2312" w:hAnsi="Times New Roman"/>
                <w:bCs/>
                <w:sz w:val="18"/>
                <w:szCs w:val="18"/>
              </w:rPr>
            </w:pPr>
          </w:p>
        </w:tc>
        <w:tc>
          <w:tcPr>
            <w:tcW w:w="0" w:type="auto"/>
            <w:gridSpan w:val="2"/>
            <w:tcBorders>
              <w:top w:val="single" w:sz="4" w:space="0" w:color="auto"/>
              <w:bottom w:val="nil"/>
            </w:tcBorders>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农用地</w:t>
            </w:r>
          </w:p>
        </w:tc>
        <w:tc>
          <w:tcPr>
            <w:tcW w:w="0" w:type="auto"/>
            <w:vMerge w:val="restart"/>
            <w:tcBorders>
              <w:top w:val="nil"/>
              <w:bottom w:val="nil"/>
            </w:tcBorders>
            <w:vAlign w:val="center"/>
          </w:tcPr>
          <w:p w:rsidR="003C20CF" w:rsidRPr="00ED4494" w:rsidRDefault="003C20CF" w:rsidP="007C4118">
            <w:pPr>
              <w:jc w:val="center"/>
              <w:rPr>
                <w:rFonts w:ascii="Times New Roman" w:eastAsia="仿宋_GB2312" w:hAnsi="Times New Roman"/>
                <w:bCs/>
                <w:sz w:val="18"/>
                <w:szCs w:val="18"/>
              </w:rPr>
            </w:pPr>
          </w:p>
        </w:tc>
        <w:tc>
          <w:tcPr>
            <w:tcW w:w="0" w:type="auto"/>
            <w:vMerge w:val="restart"/>
            <w:tcBorders>
              <w:top w:val="single" w:sz="4" w:space="0" w:color="auto"/>
              <w:bottom w:val="single" w:sz="4" w:space="0" w:color="auto"/>
            </w:tcBorders>
            <w:vAlign w:val="center"/>
          </w:tcPr>
          <w:p w:rsidR="003C20CF" w:rsidRDefault="003C20CF" w:rsidP="007C4118">
            <w:pPr>
              <w:jc w:val="center"/>
              <w:rPr>
                <w:rFonts w:ascii="Times New Roman" w:eastAsia="仿宋_GB2312" w:hAnsi="Times New Roman" w:hint="eastAsia"/>
                <w:bCs/>
                <w:sz w:val="18"/>
                <w:szCs w:val="18"/>
              </w:rPr>
            </w:pPr>
            <w:r w:rsidRPr="00ED4494">
              <w:rPr>
                <w:rFonts w:ascii="Times New Roman" w:eastAsia="仿宋_GB2312" w:hAnsi="Times New Roman"/>
                <w:bCs/>
                <w:sz w:val="18"/>
                <w:szCs w:val="18"/>
              </w:rPr>
              <w:t>耕地</w:t>
            </w:r>
          </w:p>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指标</w:t>
            </w:r>
          </w:p>
        </w:tc>
        <w:tc>
          <w:tcPr>
            <w:tcW w:w="0" w:type="auto"/>
            <w:vMerge w:val="restart"/>
            <w:tcBorders>
              <w:top w:val="nil"/>
              <w:bottom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1414" w:type="dxa"/>
            <w:vMerge w:val="restart"/>
            <w:tcBorders>
              <w:top w:val="single" w:sz="4" w:space="0" w:color="auto"/>
              <w:bottom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耕地指标</w:t>
            </w:r>
          </w:p>
        </w:tc>
        <w:tc>
          <w:tcPr>
            <w:tcW w:w="2827" w:type="dxa"/>
            <w:vMerge/>
            <w:vAlign w:val="center"/>
          </w:tcPr>
          <w:p w:rsidR="003C20CF" w:rsidRPr="00ED4494" w:rsidRDefault="003C20CF" w:rsidP="007C4118">
            <w:pPr>
              <w:jc w:val="center"/>
              <w:rPr>
                <w:rFonts w:ascii="Times New Roman" w:eastAsia="仿宋_GB2312" w:hAnsi="Times New Roman"/>
                <w:bCs/>
                <w:sz w:val="18"/>
                <w:szCs w:val="18"/>
              </w:rPr>
            </w:pPr>
          </w:p>
        </w:tc>
      </w:tr>
      <w:tr w:rsidR="003C20CF" w:rsidRPr="00ED4494" w:rsidTr="007C4118">
        <w:trPr>
          <w:trHeight w:val="501"/>
          <w:tblHeader/>
        </w:trPr>
        <w:tc>
          <w:tcPr>
            <w:tcW w:w="0" w:type="auto"/>
            <w:vMerge/>
            <w:vAlign w:val="center"/>
          </w:tcPr>
          <w:p w:rsidR="003C20CF" w:rsidRPr="00ED4494" w:rsidRDefault="003C20CF" w:rsidP="007C4118">
            <w:pPr>
              <w:jc w:val="center"/>
              <w:rPr>
                <w:rFonts w:ascii="Times New Roman" w:eastAsia="仿宋_GB2312" w:hAnsi="Times New Roman"/>
                <w:bCs/>
                <w:sz w:val="18"/>
                <w:szCs w:val="18"/>
              </w:rPr>
            </w:pPr>
          </w:p>
        </w:tc>
        <w:tc>
          <w:tcPr>
            <w:tcW w:w="936" w:type="dxa"/>
            <w:vMerge/>
            <w:tcBorders>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935" w:type="dxa"/>
            <w:vMerge/>
            <w:tcBorders>
              <w:top w:val="nil"/>
              <w:left w:val="single" w:sz="4" w:space="0" w:color="auto"/>
              <w:bottom w:val="single" w:sz="4" w:space="0" w:color="auto"/>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1052" w:type="dxa"/>
            <w:vMerge/>
            <w:tcBorders>
              <w:lef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999" w:type="dxa"/>
            <w:vMerge/>
            <w:tcBorders>
              <w:left w:val="single" w:sz="4" w:space="0" w:color="auto"/>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992" w:type="dxa"/>
            <w:vMerge/>
            <w:tcBorders>
              <w:top w:val="single" w:sz="4" w:space="0" w:color="auto"/>
              <w:left w:val="single" w:sz="4" w:space="0" w:color="auto"/>
              <w:bottom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709" w:type="dxa"/>
            <w:vMerge/>
            <w:tcBorders>
              <w:left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583" w:type="dxa"/>
            <w:vMerge/>
            <w:tcBorders>
              <w:top w:val="single" w:sz="4" w:space="0" w:color="auto"/>
              <w:bottom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892" w:type="dxa"/>
            <w:vMerge/>
            <w:tcBorders>
              <w:top w:val="single" w:sz="4" w:space="0" w:color="auto"/>
              <w:bottom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p>
        </w:tc>
        <w:tc>
          <w:tcPr>
            <w:tcW w:w="850" w:type="dxa"/>
            <w:vMerge/>
            <w:vAlign w:val="center"/>
          </w:tcPr>
          <w:p w:rsidR="003C20CF" w:rsidRPr="00ED4494" w:rsidRDefault="003C20CF" w:rsidP="007C4118">
            <w:pPr>
              <w:jc w:val="center"/>
              <w:rPr>
                <w:rFonts w:ascii="Times New Roman" w:eastAsia="仿宋_GB2312" w:hAnsi="Times New Roman"/>
                <w:bCs/>
                <w:sz w:val="18"/>
                <w:szCs w:val="18"/>
              </w:rPr>
            </w:pPr>
          </w:p>
        </w:tc>
        <w:tc>
          <w:tcPr>
            <w:tcW w:w="992" w:type="dxa"/>
            <w:vMerge/>
            <w:vAlign w:val="center"/>
          </w:tcPr>
          <w:p w:rsidR="003C20CF" w:rsidRPr="00ED4494" w:rsidRDefault="003C20CF" w:rsidP="007C4118">
            <w:pPr>
              <w:jc w:val="center"/>
              <w:rPr>
                <w:rFonts w:ascii="Times New Roman" w:eastAsia="仿宋_GB2312" w:hAnsi="Times New Roman"/>
                <w:bCs/>
                <w:sz w:val="18"/>
                <w:szCs w:val="18"/>
              </w:rPr>
            </w:pPr>
          </w:p>
        </w:tc>
        <w:tc>
          <w:tcPr>
            <w:tcW w:w="987" w:type="dxa"/>
            <w:vMerge/>
            <w:vAlign w:val="center"/>
          </w:tcPr>
          <w:p w:rsidR="003C20CF" w:rsidRPr="00ED4494" w:rsidRDefault="003C20CF" w:rsidP="007C4118">
            <w:pPr>
              <w:jc w:val="center"/>
              <w:rPr>
                <w:rFonts w:ascii="Times New Roman" w:eastAsia="仿宋_GB2312" w:hAnsi="Times New Roman"/>
                <w:bCs/>
                <w:sz w:val="18"/>
                <w:szCs w:val="18"/>
              </w:rPr>
            </w:pPr>
          </w:p>
        </w:tc>
        <w:tc>
          <w:tcPr>
            <w:tcW w:w="0" w:type="auto"/>
            <w:vMerge/>
            <w:tcBorders>
              <w:top w:val="nil"/>
            </w:tcBorders>
            <w:vAlign w:val="center"/>
          </w:tcPr>
          <w:p w:rsidR="003C20CF" w:rsidRPr="00ED4494" w:rsidRDefault="003C20CF" w:rsidP="007C4118">
            <w:pPr>
              <w:jc w:val="center"/>
              <w:rPr>
                <w:rFonts w:ascii="Times New Roman" w:eastAsia="仿宋_GB2312" w:hAnsi="Times New Roman"/>
                <w:bCs/>
                <w:sz w:val="18"/>
                <w:szCs w:val="18"/>
              </w:rPr>
            </w:pPr>
          </w:p>
        </w:tc>
        <w:tc>
          <w:tcPr>
            <w:tcW w:w="0" w:type="auto"/>
            <w:vMerge/>
            <w:tcBorders>
              <w:top w:val="nil"/>
            </w:tcBorders>
            <w:vAlign w:val="center"/>
          </w:tcPr>
          <w:p w:rsidR="003C20CF" w:rsidRPr="00ED4494" w:rsidRDefault="003C20CF" w:rsidP="007C4118">
            <w:pPr>
              <w:jc w:val="center"/>
              <w:rPr>
                <w:rFonts w:ascii="Times New Roman" w:eastAsia="仿宋_GB2312" w:hAnsi="Times New Roman"/>
                <w:bCs/>
                <w:sz w:val="18"/>
                <w:szCs w:val="18"/>
              </w:rPr>
            </w:pPr>
          </w:p>
        </w:tc>
        <w:tc>
          <w:tcPr>
            <w:tcW w:w="0" w:type="auto"/>
            <w:tcBorders>
              <w:top w:val="nil"/>
            </w:tcBorders>
            <w:vAlign w:val="center"/>
          </w:tcPr>
          <w:p w:rsidR="003C20CF" w:rsidRPr="00ED4494" w:rsidRDefault="003C20CF" w:rsidP="007C4118">
            <w:pPr>
              <w:jc w:val="center"/>
              <w:rPr>
                <w:rFonts w:ascii="Times New Roman" w:eastAsia="仿宋_GB2312" w:hAnsi="Times New Roman"/>
                <w:bCs/>
                <w:sz w:val="18"/>
                <w:szCs w:val="18"/>
              </w:rPr>
            </w:pPr>
          </w:p>
        </w:tc>
        <w:tc>
          <w:tcPr>
            <w:tcW w:w="0" w:type="auto"/>
            <w:tcBorders>
              <w:top w:val="single" w:sz="4" w:space="0" w:color="auto"/>
            </w:tcBorders>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耕地</w:t>
            </w:r>
          </w:p>
        </w:tc>
        <w:tc>
          <w:tcPr>
            <w:tcW w:w="0" w:type="auto"/>
            <w:vMerge/>
            <w:tcBorders>
              <w:top w:val="nil"/>
            </w:tcBorders>
            <w:vAlign w:val="center"/>
          </w:tcPr>
          <w:p w:rsidR="003C20CF" w:rsidRPr="00ED4494" w:rsidRDefault="003C20CF" w:rsidP="007C4118">
            <w:pPr>
              <w:jc w:val="center"/>
              <w:rPr>
                <w:rFonts w:ascii="Times New Roman" w:eastAsia="仿宋_GB2312" w:hAnsi="Times New Roman"/>
                <w:sz w:val="18"/>
                <w:szCs w:val="18"/>
              </w:rPr>
            </w:pPr>
          </w:p>
        </w:tc>
        <w:tc>
          <w:tcPr>
            <w:tcW w:w="0" w:type="auto"/>
            <w:vMerge/>
            <w:tcBorders>
              <w:top w:val="single" w:sz="4" w:space="0" w:color="auto"/>
            </w:tcBorders>
            <w:vAlign w:val="center"/>
          </w:tcPr>
          <w:p w:rsidR="003C20CF" w:rsidRPr="00ED4494" w:rsidRDefault="003C20CF" w:rsidP="007C4118">
            <w:pPr>
              <w:jc w:val="center"/>
              <w:rPr>
                <w:rFonts w:ascii="Times New Roman" w:eastAsia="仿宋_GB2312" w:hAnsi="Times New Roman"/>
                <w:sz w:val="18"/>
                <w:szCs w:val="18"/>
              </w:rPr>
            </w:pPr>
          </w:p>
        </w:tc>
        <w:tc>
          <w:tcPr>
            <w:tcW w:w="0" w:type="auto"/>
            <w:vMerge/>
            <w:tcBorders>
              <w:top w:val="single" w:sz="4" w:space="0" w:color="auto"/>
              <w:bottom w:val="single" w:sz="4" w:space="0" w:color="auto"/>
            </w:tcBorders>
            <w:vAlign w:val="center"/>
          </w:tcPr>
          <w:p w:rsidR="003C20CF" w:rsidRPr="00ED4494" w:rsidRDefault="003C20CF" w:rsidP="007C4118">
            <w:pPr>
              <w:jc w:val="center"/>
              <w:rPr>
                <w:rFonts w:ascii="Times New Roman" w:eastAsia="仿宋_GB2312" w:hAnsi="Times New Roman"/>
                <w:sz w:val="18"/>
                <w:szCs w:val="18"/>
              </w:rPr>
            </w:pPr>
          </w:p>
        </w:tc>
        <w:tc>
          <w:tcPr>
            <w:tcW w:w="1414" w:type="dxa"/>
            <w:vMerge/>
            <w:tcBorders>
              <w:top w:val="single" w:sz="4" w:space="0" w:color="auto"/>
              <w:bottom w:val="single" w:sz="4" w:space="0" w:color="auto"/>
            </w:tcBorders>
            <w:vAlign w:val="center"/>
          </w:tcPr>
          <w:p w:rsidR="003C20CF" w:rsidRPr="00ED4494" w:rsidRDefault="003C20CF" w:rsidP="007C4118">
            <w:pPr>
              <w:jc w:val="center"/>
              <w:rPr>
                <w:rFonts w:ascii="Times New Roman" w:eastAsia="仿宋_GB2312" w:hAnsi="Times New Roman"/>
                <w:sz w:val="18"/>
                <w:szCs w:val="18"/>
              </w:rPr>
            </w:pPr>
          </w:p>
        </w:tc>
        <w:tc>
          <w:tcPr>
            <w:tcW w:w="2827" w:type="dxa"/>
            <w:vMerge/>
            <w:vAlign w:val="center"/>
          </w:tcPr>
          <w:p w:rsidR="003C20CF" w:rsidRPr="00ED4494" w:rsidRDefault="003C20CF" w:rsidP="007C4118">
            <w:pPr>
              <w:jc w:val="center"/>
              <w:rPr>
                <w:rFonts w:ascii="Times New Roman" w:eastAsia="仿宋_GB2312" w:hAnsi="Times New Roman"/>
                <w:sz w:val="18"/>
                <w:szCs w:val="18"/>
              </w:rPr>
            </w:pPr>
          </w:p>
        </w:tc>
      </w:tr>
      <w:tr w:rsidR="003C20CF" w:rsidRPr="00ED4494" w:rsidTr="007C4118">
        <w:trPr>
          <w:trHeight w:val="1431"/>
        </w:trPr>
        <w:tc>
          <w:tcPr>
            <w:tcW w:w="0" w:type="auto"/>
            <w:vMerge w:val="restart"/>
            <w:vAlign w:val="center"/>
          </w:tcPr>
          <w:p w:rsidR="003C20CF" w:rsidRPr="00ED4494" w:rsidRDefault="003C20CF" w:rsidP="007C4118">
            <w:pPr>
              <w:jc w:val="center"/>
              <w:rPr>
                <w:rFonts w:ascii="Times New Roman" w:eastAsia="仿宋_GB2312" w:hAnsi="Times New Roman"/>
                <w:sz w:val="18"/>
                <w:szCs w:val="18"/>
              </w:rPr>
            </w:pPr>
            <w:r w:rsidRPr="00ED4494">
              <w:rPr>
                <w:rFonts w:ascii="Times New Roman" w:eastAsia="仿宋_GB2312" w:hAnsi="Times New Roman"/>
                <w:sz w:val="18"/>
                <w:szCs w:val="18"/>
              </w:rPr>
              <w:t>贵港市</w:t>
            </w:r>
          </w:p>
          <w:p w:rsidR="003C20CF" w:rsidRPr="00ED4494" w:rsidRDefault="003C20CF" w:rsidP="007C4118">
            <w:pPr>
              <w:jc w:val="center"/>
              <w:rPr>
                <w:rFonts w:ascii="Times New Roman" w:eastAsia="仿宋_GB2312" w:hAnsi="Times New Roman"/>
                <w:sz w:val="18"/>
                <w:szCs w:val="18"/>
              </w:rPr>
            </w:pPr>
            <w:r w:rsidRPr="00ED4494">
              <w:rPr>
                <w:rFonts w:ascii="Times New Roman" w:eastAsia="仿宋_GB2312" w:hAnsi="Times New Roman"/>
                <w:sz w:val="18"/>
                <w:szCs w:val="18"/>
              </w:rPr>
              <w:t>覃塘区</w:t>
            </w:r>
          </w:p>
          <w:p w:rsidR="003C20CF" w:rsidRPr="00ED4494" w:rsidRDefault="003C20CF" w:rsidP="007C4118">
            <w:pPr>
              <w:jc w:val="center"/>
              <w:rPr>
                <w:rFonts w:ascii="Times New Roman" w:eastAsia="仿宋_GB2312" w:hAnsi="Times New Roman"/>
                <w:color w:val="000000"/>
                <w:kern w:val="0"/>
                <w:sz w:val="18"/>
                <w:szCs w:val="18"/>
                <w:lang/>
              </w:rPr>
            </w:pPr>
            <w:r w:rsidRPr="00ED4494">
              <w:rPr>
                <w:rFonts w:ascii="Times New Roman" w:eastAsia="仿宋_GB2312" w:hAnsi="Times New Roman"/>
                <w:sz w:val="18"/>
                <w:szCs w:val="18"/>
              </w:rPr>
              <w:t>蒙公镇占蒙村等</w:t>
            </w:r>
            <w:r w:rsidRPr="00ED4494">
              <w:rPr>
                <w:rFonts w:ascii="Times New Roman" w:eastAsia="仿宋_GB2312" w:hAnsi="Times New Roman"/>
                <w:sz w:val="18"/>
                <w:szCs w:val="18"/>
              </w:rPr>
              <w:t>9</w:t>
            </w:r>
            <w:r w:rsidRPr="00ED4494">
              <w:rPr>
                <w:rFonts w:ascii="Times New Roman" w:eastAsia="仿宋_GB2312" w:hAnsi="Times New Roman"/>
                <w:sz w:val="18"/>
                <w:szCs w:val="18"/>
              </w:rPr>
              <w:t>个村城乡建设用地增减挂钩项目</w:t>
            </w:r>
          </w:p>
        </w:tc>
        <w:tc>
          <w:tcPr>
            <w:tcW w:w="936" w:type="dxa"/>
            <w:vMerge w:val="restart"/>
            <w:vAlign w:val="center"/>
          </w:tcPr>
          <w:p w:rsidR="003C20CF" w:rsidRPr="00ED4494" w:rsidRDefault="003C20CF" w:rsidP="007C4118">
            <w:pPr>
              <w:widowControl/>
              <w:jc w:val="center"/>
              <w:textAlignment w:val="center"/>
              <w:rPr>
                <w:rFonts w:ascii="Times New Roman" w:eastAsia="仿宋_GB2312" w:hAnsi="Times New Roman"/>
                <w:sz w:val="18"/>
                <w:szCs w:val="18"/>
              </w:rPr>
            </w:pPr>
            <w:r w:rsidRPr="00ED4494">
              <w:rPr>
                <w:rFonts w:ascii="Times New Roman" w:eastAsia="仿宋_GB2312" w:hAnsi="Times New Roman"/>
                <w:color w:val="000000"/>
                <w:kern w:val="0"/>
                <w:sz w:val="18"/>
                <w:szCs w:val="18"/>
                <w:lang/>
              </w:rPr>
              <w:t>贵自然资函〔</w:t>
            </w:r>
            <w:r w:rsidRPr="00ED4494">
              <w:rPr>
                <w:rFonts w:ascii="Times New Roman" w:eastAsia="仿宋_GB2312" w:hAnsi="Times New Roman"/>
                <w:color w:val="000000"/>
                <w:kern w:val="0"/>
                <w:sz w:val="18"/>
                <w:szCs w:val="18"/>
                <w:lang/>
              </w:rPr>
              <w:t>2019</w:t>
            </w:r>
            <w:r w:rsidRPr="00ED4494">
              <w:rPr>
                <w:rFonts w:ascii="Times New Roman" w:eastAsia="仿宋_GB2312" w:hAnsi="Times New Roman"/>
                <w:color w:val="000000"/>
                <w:kern w:val="0"/>
                <w:sz w:val="18"/>
                <w:szCs w:val="18"/>
                <w:lang/>
              </w:rPr>
              <w:t>〕</w:t>
            </w:r>
            <w:r w:rsidRPr="00ED4494">
              <w:rPr>
                <w:rFonts w:ascii="Times New Roman" w:eastAsia="仿宋_GB2312" w:hAnsi="Times New Roman"/>
                <w:color w:val="000000"/>
                <w:kern w:val="0"/>
                <w:sz w:val="18"/>
                <w:szCs w:val="18"/>
                <w:lang/>
              </w:rPr>
              <w:t>168</w:t>
            </w:r>
            <w:r w:rsidRPr="00ED4494">
              <w:rPr>
                <w:rFonts w:ascii="Times New Roman" w:eastAsia="仿宋_GB2312" w:hAnsi="Times New Roman"/>
                <w:color w:val="000000"/>
                <w:kern w:val="0"/>
                <w:sz w:val="18"/>
                <w:szCs w:val="18"/>
                <w:lang/>
              </w:rPr>
              <w:t>号</w:t>
            </w:r>
          </w:p>
        </w:tc>
        <w:tc>
          <w:tcPr>
            <w:tcW w:w="935" w:type="dxa"/>
            <w:vMerge w:val="restart"/>
            <w:vAlign w:val="center"/>
          </w:tcPr>
          <w:p w:rsidR="003C20CF" w:rsidRPr="00ED4494" w:rsidRDefault="003C20CF" w:rsidP="007C4118">
            <w:pPr>
              <w:widowControl/>
              <w:jc w:val="center"/>
              <w:textAlignment w:val="center"/>
              <w:rPr>
                <w:rFonts w:ascii="Times New Roman" w:eastAsia="仿宋_GB2312" w:hAnsi="Times New Roman"/>
                <w:color w:val="000000"/>
                <w:kern w:val="0"/>
                <w:sz w:val="18"/>
                <w:szCs w:val="18"/>
                <w:lang/>
              </w:rPr>
            </w:pPr>
            <w:r w:rsidRPr="00ED4494">
              <w:rPr>
                <w:rFonts w:ascii="Times New Roman" w:eastAsia="仿宋_GB2312" w:hAnsi="Times New Roman"/>
                <w:sz w:val="18"/>
                <w:szCs w:val="18"/>
              </w:rPr>
              <w:t>183.4515</w:t>
            </w:r>
          </w:p>
        </w:tc>
        <w:tc>
          <w:tcPr>
            <w:tcW w:w="1052" w:type="dxa"/>
            <w:vMerge w:val="restart"/>
            <w:vAlign w:val="center"/>
          </w:tcPr>
          <w:p w:rsidR="003C20CF" w:rsidRPr="00ED4494" w:rsidRDefault="003C20CF" w:rsidP="007C4118">
            <w:pPr>
              <w:jc w:val="center"/>
              <w:rPr>
                <w:rFonts w:ascii="Times New Roman" w:eastAsia="仿宋_GB2312" w:hAnsi="Times New Roman"/>
                <w:sz w:val="18"/>
                <w:szCs w:val="18"/>
              </w:rPr>
            </w:pPr>
            <w:r w:rsidRPr="00ED4494">
              <w:rPr>
                <w:rFonts w:ascii="Times New Roman" w:eastAsia="仿宋_GB2312" w:hAnsi="Times New Roman"/>
                <w:sz w:val="18"/>
                <w:szCs w:val="18"/>
              </w:rPr>
              <w:t>183.4515</w:t>
            </w:r>
          </w:p>
        </w:tc>
        <w:tc>
          <w:tcPr>
            <w:tcW w:w="999" w:type="dxa"/>
            <w:vMerge w:val="restart"/>
            <w:vAlign w:val="center"/>
          </w:tcPr>
          <w:p w:rsidR="003C20CF" w:rsidRPr="00ED4494" w:rsidRDefault="003C20CF" w:rsidP="007C4118">
            <w:pPr>
              <w:widowControl/>
              <w:jc w:val="center"/>
              <w:textAlignment w:val="center"/>
              <w:rPr>
                <w:rFonts w:ascii="Times New Roman" w:eastAsia="仿宋_GB2312" w:hAnsi="Times New Roman"/>
                <w:sz w:val="18"/>
                <w:szCs w:val="18"/>
              </w:rPr>
            </w:pPr>
            <w:r w:rsidRPr="00ED4494">
              <w:rPr>
                <w:rFonts w:ascii="Times New Roman" w:eastAsia="仿宋_GB2312" w:hAnsi="Times New Roman"/>
                <w:color w:val="000000"/>
                <w:kern w:val="0"/>
                <w:sz w:val="18"/>
                <w:szCs w:val="18"/>
                <w:lang/>
              </w:rPr>
              <w:t>贵自然资函〔</w:t>
            </w:r>
            <w:r w:rsidRPr="00ED4494">
              <w:rPr>
                <w:rFonts w:ascii="Times New Roman" w:eastAsia="仿宋_GB2312" w:hAnsi="Times New Roman"/>
                <w:color w:val="000000"/>
                <w:kern w:val="0"/>
                <w:sz w:val="18"/>
                <w:szCs w:val="18"/>
                <w:lang/>
              </w:rPr>
              <w:t>2024</w:t>
            </w:r>
            <w:r w:rsidRPr="00ED4494">
              <w:rPr>
                <w:rFonts w:ascii="Times New Roman" w:eastAsia="仿宋_GB2312" w:hAnsi="Times New Roman"/>
                <w:color w:val="000000"/>
                <w:kern w:val="0"/>
                <w:sz w:val="18"/>
                <w:szCs w:val="18"/>
                <w:lang/>
              </w:rPr>
              <w:t>〕</w:t>
            </w:r>
            <w:r w:rsidRPr="00ED4494">
              <w:rPr>
                <w:rFonts w:ascii="Times New Roman" w:eastAsia="仿宋_GB2312" w:hAnsi="Times New Roman"/>
                <w:color w:val="000000"/>
                <w:kern w:val="0"/>
                <w:sz w:val="18"/>
                <w:szCs w:val="18"/>
                <w:lang/>
              </w:rPr>
              <w:t>325</w:t>
            </w:r>
            <w:r w:rsidRPr="00ED4494">
              <w:rPr>
                <w:rFonts w:ascii="Times New Roman" w:eastAsia="仿宋_GB2312" w:hAnsi="Times New Roman"/>
                <w:color w:val="000000"/>
                <w:kern w:val="0"/>
                <w:sz w:val="18"/>
                <w:szCs w:val="18"/>
                <w:lang/>
              </w:rPr>
              <w:t>号</w:t>
            </w:r>
          </w:p>
        </w:tc>
        <w:tc>
          <w:tcPr>
            <w:tcW w:w="869" w:type="dxa"/>
            <w:vMerge w:val="restart"/>
            <w:vAlign w:val="center"/>
          </w:tcPr>
          <w:p w:rsidR="003C20CF" w:rsidRPr="00ED4494" w:rsidRDefault="003C20CF" w:rsidP="007C4118">
            <w:pPr>
              <w:widowControl/>
              <w:jc w:val="center"/>
              <w:textAlignment w:val="center"/>
              <w:rPr>
                <w:rFonts w:ascii="Times New Roman" w:eastAsia="仿宋_GB2312" w:hAnsi="Times New Roman"/>
                <w:color w:val="000000"/>
                <w:kern w:val="0"/>
                <w:sz w:val="18"/>
                <w:szCs w:val="18"/>
                <w:lang/>
              </w:rPr>
            </w:pPr>
            <w:r w:rsidRPr="00ED4494">
              <w:rPr>
                <w:rFonts w:ascii="Times New Roman" w:eastAsia="仿宋_GB2312" w:hAnsi="Times New Roman"/>
                <w:color w:val="000000"/>
                <w:kern w:val="0"/>
                <w:sz w:val="18"/>
                <w:szCs w:val="18"/>
                <w:lang/>
              </w:rPr>
              <w:t>98.6232</w:t>
            </w:r>
          </w:p>
        </w:tc>
        <w:tc>
          <w:tcPr>
            <w:tcW w:w="992" w:type="dxa"/>
            <w:vMerge w:val="restart"/>
            <w:vAlign w:val="center"/>
          </w:tcPr>
          <w:p w:rsidR="003C20CF" w:rsidRPr="00ED4494" w:rsidRDefault="003C20CF" w:rsidP="007C4118">
            <w:pPr>
              <w:widowControl/>
              <w:jc w:val="center"/>
              <w:textAlignment w:val="center"/>
              <w:rPr>
                <w:rFonts w:ascii="Times New Roman" w:eastAsia="仿宋_GB2312" w:hAnsi="Times New Roman"/>
                <w:color w:val="000000"/>
                <w:kern w:val="0"/>
                <w:sz w:val="18"/>
                <w:szCs w:val="18"/>
                <w:lang/>
              </w:rPr>
            </w:pPr>
            <w:r w:rsidRPr="00ED4494">
              <w:rPr>
                <w:rFonts w:ascii="Times New Roman" w:eastAsia="仿宋_GB2312" w:hAnsi="Times New Roman"/>
                <w:color w:val="000000"/>
                <w:kern w:val="0"/>
                <w:sz w:val="18"/>
                <w:szCs w:val="18"/>
                <w:lang/>
              </w:rPr>
              <w:t>89.8470</w:t>
            </w:r>
          </w:p>
        </w:tc>
        <w:tc>
          <w:tcPr>
            <w:tcW w:w="709" w:type="dxa"/>
            <w:vMerge w:val="restart"/>
            <w:vAlign w:val="center"/>
          </w:tcPr>
          <w:p w:rsidR="003C20CF" w:rsidRPr="00ED4494" w:rsidRDefault="003C20CF" w:rsidP="007C4118">
            <w:pPr>
              <w:jc w:val="center"/>
              <w:rPr>
                <w:rFonts w:ascii="Times New Roman" w:eastAsia="仿宋_GB2312" w:hAnsi="Times New Roman"/>
                <w:sz w:val="18"/>
                <w:szCs w:val="18"/>
              </w:rPr>
            </w:pPr>
            <w:r w:rsidRPr="00ED4494">
              <w:rPr>
                <w:rFonts w:ascii="Times New Roman" w:eastAsia="仿宋_GB2312" w:hAnsi="Times New Roman"/>
                <w:sz w:val="18"/>
                <w:szCs w:val="18"/>
              </w:rPr>
              <w:t>\</w:t>
            </w:r>
          </w:p>
        </w:tc>
        <w:tc>
          <w:tcPr>
            <w:tcW w:w="583" w:type="dxa"/>
            <w:vMerge w:val="restart"/>
            <w:vAlign w:val="center"/>
          </w:tcPr>
          <w:p w:rsidR="003C20CF" w:rsidRPr="00ED4494" w:rsidRDefault="003C20CF" w:rsidP="007C4118">
            <w:pPr>
              <w:jc w:val="center"/>
              <w:rPr>
                <w:rFonts w:ascii="Times New Roman" w:eastAsia="仿宋_GB2312" w:hAnsi="Times New Roman"/>
                <w:sz w:val="18"/>
                <w:szCs w:val="18"/>
              </w:rPr>
            </w:pPr>
            <w:r w:rsidRPr="00ED4494">
              <w:rPr>
                <w:rFonts w:ascii="Times New Roman" w:eastAsia="仿宋_GB2312" w:hAnsi="Times New Roman"/>
                <w:sz w:val="18"/>
                <w:szCs w:val="18"/>
              </w:rPr>
              <w:t>\</w:t>
            </w:r>
          </w:p>
        </w:tc>
        <w:tc>
          <w:tcPr>
            <w:tcW w:w="892" w:type="dxa"/>
            <w:vMerge w:val="restart"/>
            <w:vAlign w:val="center"/>
          </w:tcPr>
          <w:p w:rsidR="003C20CF" w:rsidRPr="00ED4494" w:rsidRDefault="003C20CF" w:rsidP="007C4118">
            <w:pPr>
              <w:jc w:val="center"/>
              <w:rPr>
                <w:rFonts w:ascii="Times New Roman" w:eastAsia="仿宋_GB2312" w:hAnsi="Times New Roman"/>
                <w:sz w:val="18"/>
                <w:szCs w:val="18"/>
              </w:rPr>
            </w:pPr>
            <w:r w:rsidRPr="00ED4494">
              <w:rPr>
                <w:rFonts w:ascii="Times New Roman" w:eastAsia="仿宋_GB2312" w:hAnsi="Times New Roman"/>
                <w:sz w:val="18"/>
                <w:szCs w:val="18"/>
              </w:rPr>
              <w:t>\</w:t>
            </w:r>
          </w:p>
        </w:tc>
        <w:tc>
          <w:tcPr>
            <w:tcW w:w="850" w:type="dxa"/>
            <w:vMerge w:val="restart"/>
            <w:vAlign w:val="center"/>
          </w:tcPr>
          <w:p w:rsidR="003C20CF" w:rsidRPr="00ED4494" w:rsidRDefault="003C20CF" w:rsidP="007C4118">
            <w:pPr>
              <w:jc w:val="center"/>
              <w:rPr>
                <w:rFonts w:ascii="Times New Roman" w:eastAsia="仿宋_GB2312" w:hAnsi="Times New Roman"/>
                <w:sz w:val="18"/>
                <w:szCs w:val="18"/>
              </w:rPr>
            </w:pPr>
            <w:r w:rsidRPr="00ED4494">
              <w:rPr>
                <w:rFonts w:ascii="Times New Roman" w:eastAsia="仿宋_GB2312" w:hAnsi="Times New Roman"/>
                <w:sz w:val="18"/>
                <w:szCs w:val="18"/>
              </w:rPr>
              <w:t>贵港市覃塘区</w:t>
            </w:r>
            <w:r w:rsidRPr="00ED4494">
              <w:rPr>
                <w:rFonts w:ascii="Times New Roman" w:eastAsia="仿宋_GB2312" w:hAnsi="Times New Roman"/>
                <w:sz w:val="18"/>
                <w:szCs w:val="18"/>
              </w:rPr>
              <w:t>2020</w:t>
            </w:r>
            <w:r w:rsidRPr="00ED4494">
              <w:rPr>
                <w:rFonts w:ascii="Times New Roman" w:eastAsia="仿宋_GB2312" w:hAnsi="Times New Roman"/>
                <w:sz w:val="18"/>
                <w:szCs w:val="18"/>
              </w:rPr>
              <w:t>年第四批次乡镇建设</w:t>
            </w:r>
          </w:p>
          <w:p w:rsidR="003C20CF" w:rsidRPr="00ED4494" w:rsidRDefault="003C20CF" w:rsidP="007C4118">
            <w:pPr>
              <w:jc w:val="center"/>
              <w:rPr>
                <w:rFonts w:ascii="Times New Roman" w:eastAsia="仿宋_GB2312" w:hAnsi="Times New Roman"/>
                <w:sz w:val="18"/>
                <w:szCs w:val="18"/>
              </w:rPr>
            </w:pPr>
            <w:r w:rsidRPr="00ED4494">
              <w:rPr>
                <w:rFonts w:ascii="Times New Roman" w:eastAsia="仿宋_GB2312" w:hAnsi="Times New Roman"/>
                <w:sz w:val="18"/>
                <w:szCs w:val="18"/>
              </w:rPr>
              <w:t>用地</w:t>
            </w:r>
          </w:p>
        </w:tc>
        <w:tc>
          <w:tcPr>
            <w:tcW w:w="992" w:type="dxa"/>
            <w:vAlign w:val="center"/>
          </w:tcPr>
          <w:p w:rsidR="003C20CF" w:rsidRPr="00ED4494" w:rsidRDefault="003C20CF" w:rsidP="007C4118">
            <w:pPr>
              <w:widowControl/>
              <w:jc w:val="center"/>
              <w:textAlignment w:val="center"/>
              <w:rPr>
                <w:rFonts w:ascii="Times New Roman" w:eastAsia="仿宋_GB2312" w:hAnsi="Times New Roman"/>
                <w:kern w:val="0"/>
                <w:sz w:val="18"/>
                <w:szCs w:val="18"/>
                <w:lang/>
              </w:rPr>
            </w:pPr>
            <w:r w:rsidRPr="00ED4494">
              <w:rPr>
                <w:rFonts w:ascii="Times New Roman" w:eastAsia="仿宋_GB2312" w:hAnsi="Times New Roman"/>
                <w:kern w:val="0"/>
                <w:sz w:val="18"/>
                <w:szCs w:val="18"/>
                <w:lang/>
              </w:rPr>
              <w:t>JX-01</w:t>
            </w:r>
          </w:p>
        </w:tc>
        <w:tc>
          <w:tcPr>
            <w:tcW w:w="987" w:type="dxa"/>
            <w:vAlign w:val="center"/>
          </w:tcPr>
          <w:p w:rsidR="003C20CF" w:rsidRPr="00ED4494" w:rsidRDefault="003C20CF" w:rsidP="007C4118">
            <w:pPr>
              <w:widowControl/>
              <w:jc w:val="center"/>
              <w:textAlignment w:val="center"/>
              <w:rPr>
                <w:rFonts w:ascii="Times New Roman" w:eastAsia="仿宋_GB2312" w:hAnsi="Times New Roman"/>
                <w:kern w:val="0"/>
                <w:sz w:val="18"/>
                <w:szCs w:val="18"/>
                <w:lang/>
              </w:rPr>
            </w:pPr>
            <w:r w:rsidRPr="00ED4494">
              <w:rPr>
                <w:rFonts w:ascii="Times New Roman" w:eastAsia="仿宋_GB2312" w:hAnsi="Times New Roman"/>
                <w:kern w:val="0"/>
                <w:sz w:val="18"/>
                <w:szCs w:val="18"/>
                <w:lang/>
              </w:rPr>
              <w:t>新能源</w:t>
            </w:r>
          </w:p>
          <w:p w:rsidR="003C20CF" w:rsidRPr="00ED4494" w:rsidRDefault="003C20CF" w:rsidP="007C4118">
            <w:pPr>
              <w:widowControl/>
              <w:jc w:val="center"/>
              <w:textAlignment w:val="center"/>
              <w:rPr>
                <w:rFonts w:ascii="Times New Roman" w:eastAsia="仿宋_GB2312" w:hAnsi="Times New Roman"/>
                <w:kern w:val="0"/>
                <w:sz w:val="18"/>
                <w:szCs w:val="18"/>
                <w:lang/>
              </w:rPr>
            </w:pPr>
            <w:r w:rsidRPr="00ED4494">
              <w:rPr>
                <w:rFonts w:ascii="Times New Roman" w:eastAsia="仿宋_GB2312" w:hAnsi="Times New Roman"/>
                <w:kern w:val="0"/>
                <w:sz w:val="18"/>
                <w:szCs w:val="18"/>
                <w:lang/>
              </w:rPr>
              <w:t>汽车零配件项目</w:t>
            </w:r>
          </w:p>
        </w:tc>
        <w:tc>
          <w:tcPr>
            <w:tcW w:w="0" w:type="auto"/>
            <w:vAlign w:val="center"/>
          </w:tcPr>
          <w:p w:rsidR="003C20CF" w:rsidRPr="00ED4494" w:rsidRDefault="003C20CF" w:rsidP="007C4118">
            <w:pPr>
              <w:widowControl/>
              <w:jc w:val="center"/>
              <w:textAlignment w:val="center"/>
              <w:rPr>
                <w:rFonts w:ascii="Times New Roman" w:eastAsia="仿宋_GB2312" w:hAnsi="Times New Roman"/>
                <w:kern w:val="0"/>
                <w:sz w:val="18"/>
                <w:szCs w:val="18"/>
                <w:lang/>
              </w:rPr>
            </w:pPr>
            <w:r w:rsidRPr="00ED4494">
              <w:rPr>
                <w:rFonts w:ascii="Times New Roman" w:eastAsia="仿宋_GB2312" w:hAnsi="Times New Roman"/>
                <w:kern w:val="0"/>
                <w:sz w:val="18"/>
                <w:szCs w:val="18"/>
                <w:lang/>
              </w:rPr>
              <w:t>11.7945</w:t>
            </w:r>
          </w:p>
        </w:tc>
        <w:tc>
          <w:tcPr>
            <w:tcW w:w="0" w:type="auto"/>
            <w:vAlign w:val="center"/>
          </w:tcPr>
          <w:p w:rsidR="003C20CF" w:rsidRPr="00ED4494" w:rsidRDefault="003C20CF" w:rsidP="007C4118">
            <w:pPr>
              <w:widowControl/>
              <w:jc w:val="center"/>
              <w:textAlignment w:val="center"/>
              <w:rPr>
                <w:rFonts w:ascii="Times New Roman" w:eastAsia="仿宋_GB2312" w:hAnsi="Times New Roman"/>
                <w:kern w:val="0"/>
                <w:sz w:val="18"/>
                <w:szCs w:val="18"/>
                <w:lang/>
              </w:rPr>
            </w:pPr>
            <w:r w:rsidRPr="00ED4494">
              <w:rPr>
                <w:rFonts w:ascii="Times New Roman" w:eastAsia="仿宋_GB2312" w:hAnsi="Times New Roman"/>
                <w:kern w:val="0"/>
                <w:sz w:val="18"/>
                <w:szCs w:val="18"/>
                <w:lang/>
              </w:rPr>
              <w:t>11.7945</w:t>
            </w:r>
          </w:p>
        </w:tc>
        <w:tc>
          <w:tcPr>
            <w:tcW w:w="0" w:type="auto"/>
            <w:vAlign w:val="center"/>
          </w:tcPr>
          <w:p w:rsidR="003C20CF" w:rsidRPr="00ED4494" w:rsidRDefault="003C20CF" w:rsidP="007C4118">
            <w:pPr>
              <w:widowControl/>
              <w:jc w:val="center"/>
              <w:textAlignment w:val="center"/>
              <w:rPr>
                <w:rFonts w:ascii="Times New Roman" w:eastAsia="仿宋_GB2312" w:hAnsi="Times New Roman"/>
                <w:kern w:val="0"/>
                <w:sz w:val="18"/>
                <w:szCs w:val="18"/>
                <w:lang/>
              </w:rPr>
            </w:pPr>
            <w:r w:rsidRPr="00ED4494">
              <w:rPr>
                <w:rFonts w:ascii="Times New Roman" w:eastAsia="仿宋_GB2312" w:hAnsi="Times New Roman"/>
                <w:kern w:val="0"/>
                <w:sz w:val="18"/>
                <w:szCs w:val="18"/>
                <w:lang/>
              </w:rPr>
              <w:t>11.7945</w:t>
            </w:r>
          </w:p>
        </w:tc>
        <w:tc>
          <w:tcPr>
            <w:tcW w:w="0" w:type="auto"/>
            <w:vAlign w:val="center"/>
          </w:tcPr>
          <w:p w:rsidR="003C20CF" w:rsidRPr="00ED4494" w:rsidRDefault="003C20CF" w:rsidP="007C4118">
            <w:pPr>
              <w:widowControl/>
              <w:jc w:val="center"/>
              <w:textAlignment w:val="center"/>
              <w:rPr>
                <w:rFonts w:ascii="Times New Roman" w:eastAsia="仿宋_GB2312" w:hAnsi="Times New Roman"/>
                <w:kern w:val="0"/>
                <w:sz w:val="18"/>
                <w:szCs w:val="18"/>
                <w:lang/>
              </w:rPr>
            </w:pPr>
            <w:r w:rsidRPr="00ED4494">
              <w:rPr>
                <w:rFonts w:ascii="Times New Roman" w:eastAsia="仿宋_GB2312" w:hAnsi="Times New Roman"/>
                <w:kern w:val="0"/>
                <w:sz w:val="18"/>
                <w:szCs w:val="18"/>
                <w:lang/>
              </w:rPr>
              <w:t>11.7945</w:t>
            </w:r>
          </w:p>
        </w:tc>
        <w:tc>
          <w:tcPr>
            <w:tcW w:w="0" w:type="auto"/>
            <w:vMerge w:val="restart"/>
            <w:vAlign w:val="center"/>
          </w:tcPr>
          <w:p w:rsidR="003C20CF" w:rsidRPr="00ED4494" w:rsidRDefault="003C20CF" w:rsidP="007C4118">
            <w:pPr>
              <w:widowControl/>
              <w:jc w:val="center"/>
              <w:textAlignment w:val="center"/>
              <w:rPr>
                <w:rFonts w:ascii="Times New Roman" w:eastAsia="仿宋_GB2312" w:hAnsi="Times New Roman"/>
                <w:sz w:val="18"/>
                <w:szCs w:val="18"/>
              </w:rPr>
            </w:pPr>
            <w:r w:rsidRPr="00ED4494">
              <w:rPr>
                <w:rFonts w:ascii="Times New Roman" w:eastAsia="仿宋_GB2312" w:hAnsi="Times New Roman"/>
                <w:sz w:val="18"/>
                <w:szCs w:val="18"/>
              </w:rPr>
              <w:t>93.7860</w:t>
            </w:r>
          </w:p>
        </w:tc>
        <w:tc>
          <w:tcPr>
            <w:tcW w:w="0" w:type="auto"/>
            <w:vMerge w:val="restart"/>
            <w:vAlign w:val="center"/>
          </w:tcPr>
          <w:p w:rsidR="003C20CF" w:rsidRPr="00ED4494" w:rsidRDefault="003C20CF" w:rsidP="007C4118">
            <w:pPr>
              <w:widowControl/>
              <w:jc w:val="center"/>
              <w:textAlignment w:val="center"/>
              <w:rPr>
                <w:rFonts w:ascii="Times New Roman" w:eastAsia="仿宋_GB2312" w:hAnsi="Times New Roman"/>
                <w:kern w:val="0"/>
                <w:sz w:val="18"/>
                <w:szCs w:val="18"/>
                <w:lang/>
              </w:rPr>
            </w:pPr>
            <w:r w:rsidRPr="00ED4494">
              <w:rPr>
                <w:rFonts w:ascii="Times New Roman" w:eastAsia="仿宋_GB2312" w:hAnsi="Times New Roman"/>
                <w:kern w:val="0"/>
                <w:sz w:val="18"/>
                <w:szCs w:val="18"/>
                <w:lang/>
              </w:rPr>
              <w:t>87.5188</w:t>
            </w:r>
          </w:p>
        </w:tc>
        <w:tc>
          <w:tcPr>
            <w:tcW w:w="0" w:type="auto"/>
            <w:vMerge w:val="restart"/>
            <w:vAlign w:val="center"/>
          </w:tcPr>
          <w:p w:rsidR="003C20CF" w:rsidRPr="00ED4494" w:rsidRDefault="003C20CF" w:rsidP="007C4118">
            <w:pPr>
              <w:widowControl/>
              <w:jc w:val="center"/>
              <w:textAlignment w:val="center"/>
              <w:rPr>
                <w:rFonts w:ascii="Times New Roman" w:eastAsia="仿宋_GB2312" w:hAnsi="Times New Roman"/>
                <w:color w:val="000000"/>
                <w:kern w:val="0"/>
                <w:sz w:val="18"/>
                <w:szCs w:val="18"/>
                <w:lang/>
              </w:rPr>
            </w:pPr>
            <w:r w:rsidRPr="00ED4494">
              <w:rPr>
                <w:rFonts w:ascii="Times New Roman" w:eastAsia="仿宋_GB2312" w:hAnsi="Times New Roman"/>
                <w:color w:val="000000"/>
                <w:kern w:val="0"/>
                <w:sz w:val="18"/>
                <w:szCs w:val="18"/>
                <w:lang/>
              </w:rPr>
              <w:t>4.8372</w:t>
            </w:r>
          </w:p>
        </w:tc>
        <w:tc>
          <w:tcPr>
            <w:tcW w:w="1414" w:type="dxa"/>
            <w:vMerge w:val="restart"/>
            <w:vAlign w:val="center"/>
          </w:tcPr>
          <w:p w:rsidR="003C20CF" w:rsidRPr="00ED4494" w:rsidRDefault="003C20CF" w:rsidP="007C4118">
            <w:pPr>
              <w:widowControl/>
              <w:jc w:val="center"/>
              <w:textAlignment w:val="center"/>
              <w:rPr>
                <w:rFonts w:ascii="Times New Roman" w:eastAsia="仿宋_GB2312" w:hAnsi="Times New Roman"/>
                <w:color w:val="000000"/>
                <w:kern w:val="0"/>
                <w:sz w:val="18"/>
                <w:szCs w:val="18"/>
                <w:lang/>
              </w:rPr>
            </w:pPr>
            <w:r w:rsidRPr="00ED4494">
              <w:rPr>
                <w:rFonts w:ascii="Times New Roman" w:eastAsia="仿宋_GB2312" w:hAnsi="Times New Roman"/>
                <w:color w:val="000000"/>
                <w:kern w:val="0"/>
                <w:sz w:val="18"/>
                <w:szCs w:val="18"/>
                <w:lang/>
              </w:rPr>
              <w:t>2.3282</w:t>
            </w:r>
          </w:p>
        </w:tc>
        <w:tc>
          <w:tcPr>
            <w:tcW w:w="2827" w:type="dxa"/>
            <w:vAlign w:val="center"/>
          </w:tcPr>
          <w:p w:rsidR="003C20CF" w:rsidRPr="00ED4494" w:rsidRDefault="003C20CF" w:rsidP="007C4118">
            <w:pPr>
              <w:jc w:val="center"/>
              <w:rPr>
                <w:rFonts w:ascii="Times New Roman" w:eastAsia="仿宋_GB2312" w:hAnsi="Times New Roman"/>
                <w:sz w:val="18"/>
                <w:szCs w:val="18"/>
              </w:rPr>
            </w:pPr>
            <w:r w:rsidRPr="00ED4494">
              <w:rPr>
                <w:rFonts w:ascii="Times New Roman" w:eastAsia="仿宋_GB2312" w:hAnsi="Times New Roman"/>
                <w:kern w:val="0"/>
                <w:sz w:val="18"/>
                <w:szCs w:val="18"/>
                <w:lang/>
              </w:rPr>
              <w:t>为贵港市覃塘区三里镇大零村等</w:t>
            </w:r>
            <w:r w:rsidRPr="00ED4494">
              <w:rPr>
                <w:rFonts w:ascii="Times New Roman" w:eastAsia="仿宋_GB2312" w:hAnsi="Times New Roman"/>
                <w:kern w:val="0"/>
                <w:sz w:val="18"/>
                <w:szCs w:val="18"/>
                <w:lang/>
              </w:rPr>
              <w:t>11</w:t>
            </w:r>
            <w:r w:rsidRPr="00ED4494">
              <w:rPr>
                <w:rFonts w:ascii="Times New Roman" w:eastAsia="仿宋_GB2312" w:hAnsi="Times New Roman"/>
                <w:kern w:val="0"/>
                <w:sz w:val="18"/>
                <w:szCs w:val="18"/>
                <w:lang/>
              </w:rPr>
              <w:t>个村城乡建设用地增减挂钩项目建新区第二次变更</w:t>
            </w:r>
            <w:r w:rsidRPr="00ED4494">
              <w:rPr>
                <w:rFonts w:ascii="Times New Roman" w:eastAsia="仿宋_GB2312" w:hAnsi="Times New Roman"/>
                <w:kern w:val="0"/>
                <w:sz w:val="18"/>
                <w:szCs w:val="18"/>
                <w:lang/>
              </w:rPr>
              <w:t>JX-18</w:t>
            </w:r>
            <w:r w:rsidRPr="00ED4494">
              <w:rPr>
                <w:rFonts w:ascii="Times New Roman" w:eastAsia="仿宋_GB2312" w:hAnsi="Times New Roman"/>
                <w:kern w:val="0"/>
                <w:sz w:val="18"/>
                <w:szCs w:val="18"/>
                <w:lang/>
              </w:rPr>
              <w:t>地块核减部分范围。</w:t>
            </w:r>
          </w:p>
        </w:tc>
      </w:tr>
      <w:tr w:rsidR="003C20CF" w:rsidRPr="00ED4494" w:rsidTr="007C4118">
        <w:trPr>
          <w:trHeight w:val="2032"/>
        </w:trPr>
        <w:tc>
          <w:tcPr>
            <w:tcW w:w="0" w:type="auto"/>
            <w:vMerge/>
            <w:vAlign w:val="center"/>
          </w:tcPr>
          <w:p w:rsidR="003C20CF" w:rsidRPr="00ED4494" w:rsidRDefault="003C20CF" w:rsidP="007C4118">
            <w:pPr>
              <w:jc w:val="center"/>
              <w:rPr>
                <w:rFonts w:ascii="Times New Roman" w:eastAsia="仿宋_GB2312" w:hAnsi="Times New Roman"/>
                <w:sz w:val="18"/>
                <w:szCs w:val="18"/>
              </w:rPr>
            </w:pPr>
          </w:p>
        </w:tc>
        <w:tc>
          <w:tcPr>
            <w:tcW w:w="936" w:type="dxa"/>
            <w:vMerge/>
            <w:vAlign w:val="center"/>
          </w:tcPr>
          <w:p w:rsidR="003C20CF" w:rsidRPr="00ED4494" w:rsidRDefault="003C20CF" w:rsidP="007C4118">
            <w:pPr>
              <w:widowControl/>
              <w:jc w:val="center"/>
              <w:textAlignment w:val="center"/>
              <w:rPr>
                <w:rFonts w:ascii="Times New Roman" w:eastAsia="仿宋_GB2312" w:hAnsi="Times New Roman"/>
                <w:color w:val="000000"/>
                <w:kern w:val="0"/>
                <w:sz w:val="18"/>
                <w:szCs w:val="18"/>
                <w:lang/>
              </w:rPr>
            </w:pPr>
          </w:p>
        </w:tc>
        <w:tc>
          <w:tcPr>
            <w:tcW w:w="935" w:type="dxa"/>
            <w:vMerge/>
            <w:vAlign w:val="center"/>
          </w:tcPr>
          <w:p w:rsidR="003C20CF" w:rsidRPr="00ED4494" w:rsidRDefault="003C20CF" w:rsidP="007C4118">
            <w:pPr>
              <w:widowControl/>
              <w:jc w:val="center"/>
              <w:textAlignment w:val="center"/>
              <w:rPr>
                <w:rFonts w:ascii="Times New Roman" w:eastAsia="仿宋_GB2312" w:hAnsi="Times New Roman"/>
                <w:sz w:val="18"/>
                <w:szCs w:val="18"/>
              </w:rPr>
            </w:pPr>
          </w:p>
        </w:tc>
        <w:tc>
          <w:tcPr>
            <w:tcW w:w="1052" w:type="dxa"/>
            <w:vMerge/>
            <w:vAlign w:val="center"/>
          </w:tcPr>
          <w:p w:rsidR="003C20CF" w:rsidRPr="00ED4494" w:rsidRDefault="003C20CF" w:rsidP="007C4118">
            <w:pPr>
              <w:jc w:val="center"/>
              <w:rPr>
                <w:rFonts w:ascii="Times New Roman" w:eastAsia="仿宋_GB2312" w:hAnsi="Times New Roman"/>
                <w:sz w:val="18"/>
                <w:szCs w:val="18"/>
              </w:rPr>
            </w:pPr>
          </w:p>
        </w:tc>
        <w:tc>
          <w:tcPr>
            <w:tcW w:w="999" w:type="dxa"/>
            <w:vMerge/>
            <w:vAlign w:val="center"/>
          </w:tcPr>
          <w:p w:rsidR="003C20CF" w:rsidRPr="00ED4494" w:rsidRDefault="003C20CF" w:rsidP="007C4118">
            <w:pPr>
              <w:widowControl/>
              <w:jc w:val="center"/>
              <w:textAlignment w:val="center"/>
              <w:rPr>
                <w:rFonts w:ascii="Times New Roman" w:eastAsia="仿宋_GB2312" w:hAnsi="Times New Roman"/>
                <w:color w:val="000000"/>
                <w:kern w:val="0"/>
                <w:sz w:val="18"/>
                <w:szCs w:val="18"/>
                <w:lang/>
              </w:rPr>
            </w:pPr>
          </w:p>
        </w:tc>
        <w:tc>
          <w:tcPr>
            <w:tcW w:w="869" w:type="dxa"/>
            <w:vMerge/>
            <w:vAlign w:val="center"/>
          </w:tcPr>
          <w:p w:rsidR="003C20CF" w:rsidRPr="00ED4494" w:rsidRDefault="003C20CF" w:rsidP="007C4118">
            <w:pPr>
              <w:widowControl/>
              <w:jc w:val="center"/>
              <w:textAlignment w:val="center"/>
              <w:rPr>
                <w:rFonts w:ascii="Times New Roman" w:eastAsia="仿宋_GB2312" w:hAnsi="Times New Roman"/>
                <w:color w:val="000000"/>
                <w:kern w:val="0"/>
                <w:sz w:val="18"/>
                <w:szCs w:val="18"/>
                <w:lang/>
              </w:rPr>
            </w:pPr>
          </w:p>
        </w:tc>
        <w:tc>
          <w:tcPr>
            <w:tcW w:w="992" w:type="dxa"/>
            <w:vMerge/>
            <w:vAlign w:val="center"/>
          </w:tcPr>
          <w:p w:rsidR="003C20CF" w:rsidRPr="00ED4494" w:rsidRDefault="003C20CF" w:rsidP="007C4118">
            <w:pPr>
              <w:widowControl/>
              <w:jc w:val="center"/>
              <w:textAlignment w:val="center"/>
              <w:rPr>
                <w:rFonts w:ascii="Times New Roman" w:eastAsia="仿宋_GB2312" w:hAnsi="Times New Roman"/>
                <w:color w:val="000000"/>
                <w:kern w:val="0"/>
                <w:sz w:val="18"/>
                <w:szCs w:val="18"/>
                <w:lang/>
              </w:rPr>
            </w:pPr>
          </w:p>
        </w:tc>
        <w:tc>
          <w:tcPr>
            <w:tcW w:w="709" w:type="dxa"/>
            <w:vMerge/>
            <w:vAlign w:val="center"/>
          </w:tcPr>
          <w:p w:rsidR="003C20CF" w:rsidRPr="00ED4494" w:rsidRDefault="003C20CF" w:rsidP="007C4118">
            <w:pPr>
              <w:jc w:val="center"/>
              <w:rPr>
                <w:rFonts w:ascii="Times New Roman" w:eastAsia="仿宋_GB2312" w:hAnsi="Times New Roman"/>
                <w:sz w:val="18"/>
                <w:szCs w:val="18"/>
              </w:rPr>
            </w:pPr>
          </w:p>
        </w:tc>
        <w:tc>
          <w:tcPr>
            <w:tcW w:w="583" w:type="dxa"/>
            <w:vMerge/>
            <w:vAlign w:val="center"/>
          </w:tcPr>
          <w:p w:rsidR="003C20CF" w:rsidRPr="00ED4494" w:rsidRDefault="003C20CF" w:rsidP="007C4118">
            <w:pPr>
              <w:jc w:val="center"/>
              <w:rPr>
                <w:rFonts w:ascii="Times New Roman" w:eastAsia="仿宋_GB2312" w:hAnsi="Times New Roman"/>
                <w:sz w:val="18"/>
                <w:szCs w:val="18"/>
              </w:rPr>
            </w:pPr>
          </w:p>
        </w:tc>
        <w:tc>
          <w:tcPr>
            <w:tcW w:w="892" w:type="dxa"/>
            <w:vMerge/>
            <w:vAlign w:val="center"/>
          </w:tcPr>
          <w:p w:rsidR="003C20CF" w:rsidRPr="00ED4494" w:rsidRDefault="003C20CF" w:rsidP="007C4118">
            <w:pPr>
              <w:jc w:val="center"/>
              <w:rPr>
                <w:rFonts w:ascii="Times New Roman" w:eastAsia="仿宋_GB2312" w:hAnsi="Times New Roman"/>
                <w:sz w:val="18"/>
                <w:szCs w:val="18"/>
              </w:rPr>
            </w:pPr>
          </w:p>
        </w:tc>
        <w:tc>
          <w:tcPr>
            <w:tcW w:w="850" w:type="dxa"/>
            <w:vMerge/>
            <w:vAlign w:val="center"/>
          </w:tcPr>
          <w:p w:rsidR="003C20CF" w:rsidRPr="00ED4494" w:rsidRDefault="003C20CF" w:rsidP="007C4118">
            <w:pPr>
              <w:jc w:val="center"/>
              <w:rPr>
                <w:rFonts w:ascii="Times New Roman" w:eastAsia="仿宋_GB2312" w:hAnsi="Times New Roman"/>
                <w:sz w:val="18"/>
                <w:szCs w:val="18"/>
              </w:rPr>
            </w:pPr>
          </w:p>
        </w:tc>
        <w:tc>
          <w:tcPr>
            <w:tcW w:w="992" w:type="dxa"/>
            <w:vAlign w:val="center"/>
          </w:tcPr>
          <w:p w:rsidR="003C20CF" w:rsidRPr="00ED4494" w:rsidRDefault="003C20CF" w:rsidP="007C4118">
            <w:pPr>
              <w:widowControl/>
              <w:jc w:val="center"/>
              <w:textAlignment w:val="center"/>
              <w:rPr>
                <w:rFonts w:ascii="Times New Roman" w:eastAsia="仿宋_GB2312" w:hAnsi="Times New Roman"/>
                <w:kern w:val="0"/>
                <w:sz w:val="18"/>
                <w:szCs w:val="18"/>
                <w:lang/>
              </w:rPr>
            </w:pPr>
            <w:r w:rsidRPr="00ED4494">
              <w:rPr>
                <w:rFonts w:ascii="Times New Roman" w:eastAsia="仿宋_GB2312" w:hAnsi="Times New Roman"/>
                <w:kern w:val="0"/>
                <w:sz w:val="18"/>
                <w:szCs w:val="18"/>
                <w:lang/>
              </w:rPr>
              <w:t>JX-17</w:t>
            </w:r>
          </w:p>
        </w:tc>
        <w:tc>
          <w:tcPr>
            <w:tcW w:w="987" w:type="dxa"/>
            <w:vAlign w:val="center"/>
          </w:tcPr>
          <w:p w:rsidR="003C20CF" w:rsidRPr="00ED4494" w:rsidRDefault="003C20CF" w:rsidP="007C4118">
            <w:pPr>
              <w:widowControl/>
              <w:jc w:val="center"/>
              <w:textAlignment w:val="center"/>
              <w:rPr>
                <w:rFonts w:ascii="Times New Roman" w:eastAsia="仿宋_GB2312" w:hAnsi="Times New Roman"/>
                <w:kern w:val="0"/>
                <w:sz w:val="18"/>
                <w:szCs w:val="18"/>
                <w:lang/>
              </w:rPr>
            </w:pPr>
            <w:r w:rsidRPr="00ED4494">
              <w:rPr>
                <w:rFonts w:ascii="Times New Roman" w:eastAsia="仿宋_GB2312" w:hAnsi="Times New Roman"/>
                <w:kern w:val="0"/>
                <w:sz w:val="18"/>
                <w:szCs w:val="18"/>
                <w:lang/>
              </w:rPr>
              <w:t>新能源</w:t>
            </w:r>
          </w:p>
          <w:p w:rsidR="003C20CF" w:rsidRPr="00ED4494" w:rsidRDefault="003C20CF" w:rsidP="007C4118">
            <w:pPr>
              <w:widowControl/>
              <w:jc w:val="center"/>
              <w:textAlignment w:val="center"/>
              <w:rPr>
                <w:rFonts w:ascii="Times New Roman" w:eastAsia="仿宋_GB2312" w:hAnsi="Times New Roman"/>
                <w:kern w:val="0"/>
                <w:sz w:val="18"/>
                <w:szCs w:val="18"/>
                <w:lang/>
              </w:rPr>
            </w:pPr>
            <w:r w:rsidRPr="00ED4494">
              <w:rPr>
                <w:rFonts w:ascii="Times New Roman" w:eastAsia="仿宋_GB2312" w:hAnsi="Times New Roman"/>
                <w:kern w:val="0"/>
                <w:sz w:val="18"/>
                <w:szCs w:val="18"/>
                <w:lang/>
              </w:rPr>
              <w:t>汽车零配件项目</w:t>
            </w:r>
          </w:p>
        </w:tc>
        <w:tc>
          <w:tcPr>
            <w:tcW w:w="0" w:type="auto"/>
            <w:vAlign w:val="center"/>
          </w:tcPr>
          <w:p w:rsidR="003C20CF" w:rsidRPr="00ED4494" w:rsidRDefault="003C20CF" w:rsidP="007C4118">
            <w:pPr>
              <w:widowControl/>
              <w:jc w:val="center"/>
              <w:textAlignment w:val="center"/>
              <w:rPr>
                <w:rFonts w:ascii="Times New Roman" w:eastAsia="仿宋_GB2312" w:hAnsi="Times New Roman"/>
                <w:color w:val="000000"/>
                <w:kern w:val="0"/>
                <w:sz w:val="18"/>
                <w:szCs w:val="18"/>
                <w:lang/>
              </w:rPr>
            </w:pPr>
            <w:r w:rsidRPr="00ED4494">
              <w:rPr>
                <w:rFonts w:ascii="Times New Roman" w:eastAsia="仿宋_GB2312" w:hAnsi="Times New Roman"/>
                <w:color w:val="000000"/>
                <w:kern w:val="0"/>
                <w:sz w:val="18"/>
                <w:szCs w:val="18"/>
                <w:lang/>
              </w:rPr>
              <w:t>81.9915</w:t>
            </w:r>
          </w:p>
        </w:tc>
        <w:tc>
          <w:tcPr>
            <w:tcW w:w="0" w:type="auto"/>
            <w:vAlign w:val="center"/>
          </w:tcPr>
          <w:p w:rsidR="003C20CF" w:rsidRPr="00ED4494" w:rsidRDefault="003C20CF" w:rsidP="007C4118">
            <w:pPr>
              <w:widowControl/>
              <w:jc w:val="center"/>
              <w:textAlignment w:val="center"/>
              <w:rPr>
                <w:rFonts w:ascii="Times New Roman" w:eastAsia="仿宋_GB2312" w:hAnsi="Times New Roman"/>
                <w:color w:val="000000"/>
                <w:kern w:val="0"/>
                <w:sz w:val="18"/>
                <w:szCs w:val="18"/>
                <w:lang/>
              </w:rPr>
            </w:pPr>
            <w:r w:rsidRPr="00ED4494">
              <w:rPr>
                <w:rFonts w:ascii="Times New Roman" w:eastAsia="仿宋_GB2312" w:hAnsi="Times New Roman"/>
                <w:color w:val="000000"/>
                <w:kern w:val="0"/>
                <w:sz w:val="18"/>
                <w:szCs w:val="18"/>
                <w:lang/>
              </w:rPr>
              <w:t>81.9915</w:t>
            </w:r>
          </w:p>
        </w:tc>
        <w:tc>
          <w:tcPr>
            <w:tcW w:w="0" w:type="auto"/>
            <w:vAlign w:val="center"/>
          </w:tcPr>
          <w:p w:rsidR="003C20CF" w:rsidRPr="00ED4494" w:rsidRDefault="003C20CF" w:rsidP="007C4118">
            <w:pPr>
              <w:widowControl/>
              <w:jc w:val="center"/>
              <w:textAlignment w:val="center"/>
              <w:rPr>
                <w:rFonts w:ascii="Times New Roman" w:eastAsia="仿宋_GB2312" w:hAnsi="Times New Roman"/>
                <w:color w:val="000000"/>
                <w:kern w:val="0"/>
                <w:sz w:val="18"/>
                <w:szCs w:val="18"/>
                <w:lang/>
              </w:rPr>
            </w:pPr>
            <w:r w:rsidRPr="00ED4494">
              <w:rPr>
                <w:rFonts w:ascii="Times New Roman" w:eastAsia="仿宋_GB2312" w:hAnsi="Times New Roman"/>
                <w:color w:val="000000"/>
                <w:kern w:val="0"/>
                <w:sz w:val="18"/>
                <w:szCs w:val="18"/>
                <w:lang/>
              </w:rPr>
              <w:t>81.9915</w:t>
            </w:r>
          </w:p>
        </w:tc>
        <w:tc>
          <w:tcPr>
            <w:tcW w:w="0" w:type="auto"/>
            <w:vAlign w:val="center"/>
          </w:tcPr>
          <w:p w:rsidR="003C20CF" w:rsidRPr="00ED4494" w:rsidRDefault="003C20CF" w:rsidP="007C4118">
            <w:pPr>
              <w:widowControl/>
              <w:jc w:val="center"/>
              <w:textAlignment w:val="center"/>
              <w:rPr>
                <w:rFonts w:ascii="Times New Roman" w:eastAsia="仿宋_GB2312" w:hAnsi="Times New Roman"/>
                <w:color w:val="000000"/>
                <w:kern w:val="0"/>
                <w:sz w:val="18"/>
                <w:szCs w:val="18"/>
                <w:lang/>
              </w:rPr>
            </w:pPr>
            <w:r w:rsidRPr="00ED4494">
              <w:rPr>
                <w:rFonts w:ascii="Times New Roman" w:eastAsia="仿宋_GB2312" w:hAnsi="Times New Roman"/>
                <w:color w:val="000000"/>
                <w:kern w:val="0"/>
                <w:sz w:val="18"/>
                <w:szCs w:val="18"/>
                <w:lang/>
              </w:rPr>
              <w:t>66.9330</w:t>
            </w:r>
          </w:p>
        </w:tc>
        <w:tc>
          <w:tcPr>
            <w:tcW w:w="0" w:type="auto"/>
            <w:vMerge/>
            <w:vAlign w:val="center"/>
          </w:tcPr>
          <w:p w:rsidR="003C20CF" w:rsidRPr="00ED4494" w:rsidRDefault="003C20CF" w:rsidP="007C4118">
            <w:pPr>
              <w:widowControl/>
              <w:jc w:val="center"/>
              <w:textAlignment w:val="center"/>
              <w:rPr>
                <w:rFonts w:ascii="Times New Roman" w:eastAsia="仿宋_GB2312" w:hAnsi="Times New Roman"/>
                <w:sz w:val="18"/>
                <w:szCs w:val="18"/>
              </w:rPr>
            </w:pPr>
          </w:p>
        </w:tc>
        <w:tc>
          <w:tcPr>
            <w:tcW w:w="0" w:type="auto"/>
            <w:vMerge/>
            <w:vAlign w:val="center"/>
          </w:tcPr>
          <w:p w:rsidR="003C20CF" w:rsidRPr="00ED4494" w:rsidRDefault="003C20CF" w:rsidP="007C4118">
            <w:pPr>
              <w:widowControl/>
              <w:jc w:val="center"/>
              <w:textAlignment w:val="center"/>
              <w:rPr>
                <w:rFonts w:ascii="Times New Roman" w:eastAsia="仿宋_GB2312" w:hAnsi="Times New Roman"/>
                <w:kern w:val="0"/>
                <w:sz w:val="18"/>
                <w:szCs w:val="18"/>
                <w:lang/>
              </w:rPr>
            </w:pPr>
          </w:p>
        </w:tc>
        <w:tc>
          <w:tcPr>
            <w:tcW w:w="0" w:type="auto"/>
            <w:vMerge/>
            <w:vAlign w:val="center"/>
          </w:tcPr>
          <w:p w:rsidR="003C20CF" w:rsidRPr="00ED4494" w:rsidRDefault="003C20CF" w:rsidP="007C4118">
            <w:pPr>
              <w:widowControl/>
              <w:jc w:val="center"/>
              <w:textAlignment w:val="center"/>
              <w:rPr>
                <w:rFonts w:ascii="Times New Roman" w:eastAsia="仿宋_GB2312" w:hAnsi="Times New Roman"/>
                <w:color w:val="000000"/>
                <w:kern w:val="0"/>
                <w:sz w:val="18"/>
                <w:szCs w:val="18"/>
                <w:lang/>
              </w:rPr>
            </w:pPr>
          </w:p>
        </w:tc>
        <w:tc>
          <w:tcPr>
            <w:tcW w:w="1414" w:type="dxa"/>
            <w:vMerge/>
            <w:vAlign w:val="center"/>
          </w:tcPr>
          <w:p w:rsidR="003C20CF" w:rsidRPr="00ED4494" w:rsidRDefault="003C20CF" w:rsidP="007C4118">
            <w:pPr>
              <w:widowControl/>
              <w:jc w:val="center"/>
              <w:textAlignment w:val="center"/>
              <w:rPr>
                <w:rFonts w:ascii="Times New Roman" w:eastAsia="仿宋_GB2312" w:hAnsi="Times New Roman"/>
                <w:color w:val="000000"/>
                <w:kern w:val="0"/>
                <w:sz w:val="18"/>
                <w:szCs w:val="18"/>
                <w:lang/>
              </w:rPr>
            </w:pPr>
          </w:p>
        </w:tc>
        <w:tc>
          <w:tcPr>
            <w:tcW w:w="2827" w:type="dxa"/>
            <w:vAlign w:val="center"/>
          </w:tcPr>
          <w:p w:rsidR="003C20CF" w:rsidRPr="00ED4494" w:rsidRDefault="003C20CF" w:rsidP="007C4118">
            <w:pPr>
              <w:jc w:val="center"/>
              <w:rPr>
                <w:rFonts w:ascii="Times New Roman" w:eastAsia="仿宋_GB2312" w:hAnsi="Times New Roman"/>
                <w:color w:val="000000"/>
                <w:kern w:val="0"/>
                <w:sz w:val="18"/>
                <w:szCs w:val="18"/>
                <w:lang/>
              </w:rPr>
            </w:pPr>
            <w:r w:rsidRPr="00ED4494">
              <w:rPr>
                <w:rFonts w:ascii="Times New Roman" w:eastAsia="仿宋_GB2312" w:hAnsi="Times New Roman"/>
                <w:color w:val="000000"/>
                <w:kern w:val="0"/>
                <w:sz w:val="18"/>
                <w:szCs w:val="18"/>
                <w:lang/>
              </w:rPr>
              <w:t>保留的面积。原建新区范围已核减</w:t>
            </w:r>
            <w:r w:rsidRPr="00ED4494">
              <w:rPr>
                <w:rFonts w:ascii="Times New Roman" w:eastAsia="仿宋_GB2312" w:hAnsi="Times New Roman"/>
                <w:color w:val="000000"/>
                <w:kern w:val="0"/>
                <w:sz w:val="18"/>
                <w:szCs w:val="18"/>
                <w:lang/>
              </w:rPr>
              <w:t>27.5235</w:t>
            </w:r>
            <w:r w:rsidRPr="00ED4494">
              <w:rPr>
                <w:rFonts w:ascii="Times New Roman" w:eastAsia="仿宋_GB2312" w:hAnsi="Times New Roman"/>
                <w:color w:val="000000"/>
                <w:kern w:val="0"/>
                <w:sz w:val="18"/>
                <w:szCs w:val="18"/>
                <w:lang/>
              </w:rPr>
              <w:t>亩（均为其他农用地）至《贵港市覃塘区覃塘街道龙凤村等</w:t>
            </w:r>
            <w:r w:rsidRPr="00ED4494">
              <w:rPr>
                <w:rFonts w:ascii="Times New Roman" w:eastAsia="仿宋_GB2312" w:hAnsi="Times New Roman"/>
                <w:color w:val="000000"/>
                <w:kern w:val="0"/>
                <w:sz w:val="18"/>
                <w:szCs w:val="18"/>
                <w:lang/>
              </w:rPr>
              <w:t>15</w:t>
            </w:r>
            <w:r w:rsidRPr="00ED4494">
              <w:rPr>
                <w:rFonts w:ascii="Times New Roman" w:eastAsia="仿宋_GB2312" w:hAnsi="Times New Roman"/>
                <w:color w:val="000000"/>
                <w:kern w:val="0"/>
                <w:sz w:val="18"/>
                <w:szCs w:val="18"/>
                <w:lang/>
              </w:rPr>
              <w:t>个村城乡建设用地增减挂钩项目建新区变更方案》。</w:t>
            </w:r>
          </w:p>
        </w:tc>
      </w:tr>
      <w:tr w:rsidR="003C20CF" w:rsidRPr="00ED4494" w:rsidTr="007C4118">
        <w:trPr>
          <w:trHeight w:val="963"/>
        </w:trPr>
        <w:tc>
          <w:tcPr>
            <w:tcW w:w="0" w:type="auto"/>
            <w:vAlign w:val="center"/>
          </w:tcPr>
          <w:p w:rsidR="003C20CF" w:rsidRPr="00ED4494" w:rsidRDefault="003C20CF" w:rsidP="007C4118">
            <w:pPr>
              <w:widowControl/>
              <w:jc w:val="center"/>
              <w:textAlignment w:val="center"/>
              <w:rPr>
                <w:rFonts w:ascii="Times New Roman" w:eastAsia="仿宋_GB2312" w:hAnsi="Times New Roman"/>
                <w:bCs/>
                <w:color w:val="000000"/>
                <w:sz w:val="18"/>
                <w:szCs w:val="18"/>
              </w:rPr>
            </w:pPr>
            <w:r w:rsidRPr="00ED4494">
              <w:rPr>
                <w:rFonts w:ascii="Times New Roman" w:eastAsia="仿宋_GB2312" w:hAnsi="Times New Roman"/>
                <w:bCs/>
                <w:color w:val="000000"/>
                <w:kern w:val="0"/>
                <w:sz w:val="18"/>
                <w:szCs w:val="18"/>
                <w:lang/>
              </w:rPr>
              <w:t>合计</w:t>
            </w:r>
          </w:p>
        </w:tc>
        <w:tc>
          <w:tcPr>
            <w:tcW w:w="936" w:type="dxa"/>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w:t>
            </w:r>
          </w:p>
        </w:tc>
        <w:tc>
          <w:tcPr>
            <w:tcW w:w="935" w:type="dxa"/>
            <w:vAlign w:val="center"/>
          </w:tcPr>
          <w:p w:rsidR="003C20CF" w:rsidRPr="00ED4494" w:rsidRDefault="003C20CF" w:rsidP="007C4118">
            <w:pPr>
              <w:widowControl/>
              <w:jc w:val="center"/>
              <w:textAlignment w:val="center"/>
              <w:rPr>
                <w:rFonts w:ascii="Times New Roman" w:eastAsia="仿宋_GB2312" w:hAnsi="Times New Roman"/>
                <w:bCs/>
                <w:sz w:val="18"/>
                <w:szCs w:val="18"/>
              </w:rPr>
            </w:pPr>
            <w:r w:rsidRPr="00ED4494">
              <w:rPr>
                <w:rFonts w:ascii="Times New Roman" w:eastAsia="仿宋_GB2312" w:hAnsi="Times New Roman"/>
                <w:bCs/>
                <w:sz w:val="18"/>
                <w:szCs w:val="18"/>
              </w:rPr>
              <w:t>183.4515</w:t>
            </w:r>
          </w:p>
        </w:tc>
        <w:tc>
          <w:tcPr>
            <w:tcW w:w="1052" w:type="dxa"/>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183.4515</w:t>
            </w:r>
          </w:p>
        </w:tc>
        <w:tc>
          <w:tcPr>
            <w:tcW w:w="999" w:type="dxa"/>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w:t>
            </w:r>
          </w:p>
        </w:tc>
        <w:tc>
          <w:tcPr>
            <w:tcW w:w="869" w:type="dxa"/>
            <w:vAlign w:val="center"/>
          </w:tcPr>
          <w:p w:rsidR="003C20CF" w:rsidRPr="00ED4494" w:rsidRDefault="003C20CF" w:rsidP="007C4118">
            <w:pPr>
              <w:widowControl/>
              <w:jc w:val="center"/>
              <w:textAlignment w:val="center"/>
              <w:rPr>
                <w:rFonts w:ascii="Times New Roman" w:eastAsia="仿宋_GB2312" w:hAnsi="Times New Roman"/>
                <w:bCs/>
                <w:sz w:val="18"/>
                <w:szCs w:val="18"/>
              </w:rPr>
            </w:pPr>
            <w:r w:rsidRPr="00ED4494">
              <w:rPr>
                <w:rFonts w:ascii="Times New Roman" w:eastAsia="仿宋_GB2312" w:hAnsi="Times New Roman"/>
                <w:bCs/>
                <w:color w:val="000000"/>
                <w:kern w:val="0"/>
                <w:sz w:val="18"/>
                <w:szCs w:val="18"/>
                <w:lang/>
              </w:rPr>
              <w:t>98.6232</w:t>
            </w:r>
          </w:p>
        </w:tc>
        <w:tc>
          <w:tcPr>
            <w:tcW w:w="992" w:type="dxa"/>
            <w:vAlign w:val="center"/>
          </w:tcPr>
          <w:p w:rsidR="003C20CF" w:rsidRPr="00ED4494" w:rsidRDefault="003C20CF" w:rsidP="007C4118">
            <w:pPr>
              <w:widowControl/>
              <w:jc w:val="center"/>
              <w:textAlignment w:val="center"/>
              <w:rPr>
                <w:rFonts w:ascii="Times New Roman" w:eastAsia="仿宋_GB2312" w:hAnsi="Times New Roman"/>
                <w:bCs/>
                <w:sz w:val="18"/>
                <w:szCs w:val="18"/>
              </w:rPr>
            </w:pPr>
            <w:r w:rsidRPr="00ED4494">
              <w:rPr>
                <w:rFonts w:ascii="Times New Roman" w:eastAsia="仿宋_GB2312" w:hAnsi="Times New Roman"/>
                <w:bCs/>
                <w:color w:val="000000"/>
                <w:kern w:val="0"/>
                <w:sz w:val="18"/>
                <w:szCs w:val="18"/>
                <w:lang/>
              </w:rPr>
              <w:t>89.8470</w:t>
            </w:r>
          </w:p>
        </w:tc>
        <w:tc>
          <w:tcPr>
            <w:tcW w:w="709" w:type="dxa"/>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w:t>
            </w:r>
          </w:p>
        </w:tc>
        <w:tc>
          <w:tcPr>
            <w:tcW w:w="583" w:type="dxa"/>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w:t>
            </w:r>
          </w:p>
        </w:tc>
        <w:tc>
          <w:tcPr>
            <w:tcW w:w="892" w:type="dxa"/>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w:t>
            </w:r>
          </w:p>
        </w:tc>
        <w:tc>
          <w:tcPr>
            <w:tcW w:w="850" w:type="dxa"/>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w:t>
            </w:r>
          </w:p>
        </w:tc>
        <w:tc>
          <w:tcPr>
            <w:tcW w:w="992" w:type="dxa"/>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w:t>
            </w:r>
          </w:p>
        </w:tc>
        <w:tc>
          <w:tcPr>
            <w:tcW w:w="987" w:type="dxa"/>
            <w:vAlign w:val="center"/>
          </w:tcPr>
          <w:p w:rsidR="003C20CF" w:rsidRPr="00ED4494" w:rsidRDefault="003C20CF" w:rsidP="007C4118">
            <w:pPr>
              <w:jc w:val="center"/>
              <w:rPr>
                <w:rFonts w:ascii="Times New Roman" w:eastAsia="仿宋_GB2312" w:hAnsi="Times New Roman"/>
                <w:bCs/>
                <w:sz w:val="18"/>
                <w:szCs w:val="18"/>
              </w:rPr>
            </w:pPr>
            <w:r w:rsidRPr="00ED4494">
              <w:rPr>
                <w:rFonts w:ascii="Times New Roman" w:eastAsia="仿宋_GB2312" w:hAnsi="Times New Roman"/>
                <w:bCs/>
                <w:sz w:val="18"/>
                <w:szCs w:val="18"/>
              </w:rPr>
              <w:t>\</w:t>
            </w:r>
          </w:p>
        </w:tc>
        <w:tc>
          <w:tcPr>
            <w:tcW w:w="0" w:type="auto"/>
            <w:vAlign w:val="center"/>
          </w:tcPr>
          <w:p w:rsidR="003C20CF" w:rsidRPr="00ED4494" w:rsidRDefault="003C20CF" w:rsidP="007C4118">
            <w:pPr>
              <w:widowControl/>
              <w:jc w:val="center"/>
              <w:textAlignment w:val="center"/>
              <w:rPr>
                <w:rFonts w:ascii="Times New Roman" w:eastAsia="仿宋_GB2312" w:hAnsi="Times New Roman"/>
                <w:bCs/>
                <w:sz w:val="18"/>
                <w:szCs w:val="18"/>
              </w:rPr>
            </w:pPr>
            <w:r w:rsidRPr="00ED4494">
              <w:rPr>
                <w:rFonts w:ascii="Times New Roman" w:eastAsia="仿宋_GB2312" w:hAnsi="Times New Roman"/>
                <w:bCs/>
                <w:sz w:val="18"/>
                <w:szCs w:val="18"/>
              </w:rPr>
              <w:t>93.7860</w:t>
            </w:r>
          </w:p>
        </w:tc>
        <w:tc>
          <w:tcPr>
            <w:tcW w:w="0" w:type="auto"/>
            <w:vAlign w:val="center"/>
          </w:tcPr>
          <w:p w:rsidR="003C20CF" w:rsidRPr="00ED4494" w:rsidRDefault="003C20CF" w:rsidP="007C4118">
            <w:pPr>
              <w:widowControl/>
              <w:jc w:val="center"/>
              <w:textAlignment w:val="center"/>
              <w:rPr>
                <w:rFonts w:ascii="Times New Roman" w:eastAsia="仿宋_GB2312" w:hAnsi="Times New Roman"/>
                <w:bCs/>
                <w:sz w:val="18"/>
                <w:szCs w:val="18"/>
              </w:rPr>
            </w:pPr>
            <w:r w:rsidRPr="00ED4494">
              <w:rPr>
                <w:rFonts w:ascii="Times New Roman" w:eastAsia="仿宋_GB2312" w:hAnsi="Times New Roman"/>
                <w:bCs/>
                <w:sz w:val="18"/>
                <w:szCs w:val="18"/>
              </w:rPr>
              <w:t>93.7860</w:t>
            </w:r>
          </w:p>
        </w:tc>
        <w:tc>
          <w:tcPr>
            <w:tcW w:w="0" w:type="auto"/>
            <w:vAlign w:val="center"/>
          </w:tcPr>
          <w:p w:rsidR="003C20CF" w:rsidRPr="00ED4494" w:rsidRDefault="003C20CF" w:rsidP="007C4118">
            <w:pPr>
              <w:widowControl/>
              <w:jc w:val="center"/>
              <w:textAlignment w:val="center"/>
              <w:rPr>
                <w:rFonts w:ascii="Times New Roman" w:eastAsia="仿宋_GB2312" w:hAnsi="Times New Roman"/>
                <w:bCs/>
                <w:sz w:val="18"/>
                <w:szCs w:val="18"/>
              </w:rPr>
            </w:pPr>
            <w:r w:rsidRPr="00ED4494">
              <w:rPr>
                <w:rFonts w:ascii="Times New Roman" w:eastAsia="仿宋_GB2312" w:hAnsi="Times New Roman"/>
                <w:bCs/>
                <w:sz w:val="18"/>
                <w:szCs w:val="18"/>
              </w:rPr>
              <w:t>93.7860</w:t>
            </w:r>
          </w:p>
        </w:tc>
        <w:tc>
          <w:tcPr>
            <w:tcW w:w="0" w:type="auto"/>
            <w:vAlign w:val="center"/>
          </w:tcPr>
          <w:p w:rsidR="003C20CF" w:rsidRPr="00ED4494" w:rsidRDefault="003C20CF" w:rsidP="007C4118">
            <w:pPr>
              <w:widowControl/>
              <w:jc w:val="center"/>
              <w:textAlignment w:val="center"/>
              <w:rPr>
                <w:rFonts w:ascii="Times New Roman" w:eastAsia="仿宋_GB2312" w:hAnsi="Times New Roman"/>
                <w:bCs/>
                <w:sz w:val="18"/>
                <w:szCs w:val="18"/>
              </w:rPr>
            </w:pPr>
            <w:r w:rsidRPr="00ED4494">
              <w:rPr>
                <w:rFonts w:ascii="Times New Roman" w:eastAsia="仿宋_GB2312" w:hAnsi="Times New Roman"/>
                <w:bCs/>
                <w:sz w:val="18"/>
                <w:szCs w:val="18"/>
              </w:rPr>
              <w:t>78.7275</w:t>
            </w:r>
          </w:p>
        </w:tc>
        <w:tc>
          <w:tcPr>
            <w:tcW w:w="0" w:type="auto"/>
            <w:vAlign w:val="center"/>
          </w:tcPr>
          <w:p w:rsidR="003C20CF" w:rsidRPr="00ED4494" w:rsidRDefault="003C20CF" w:rsidP="007C4118">
            <w:pPr>
              <w:widowControl/>
              <w:jc w:val="center"/>
              <w:textAlignment w:val="center"/>
              <w:rPr>
                <w:rFonts w:ascii="Times New Roman" w:eastAsia="仿宋_GB2312" w:hAnsi="Times New Roman"/>
                <w:bCs/>
                <w:sz w:val="18"/>
                <w:szCs w:val="18"/>
              </w:rPr>
            </w:pPr>
            <w:r w:rsidRPr="00ED4494">
              <w:rPr>
                <w:rFonts w:ascii="Times New Roman" w:eastAsia="仿宋_GB2312" w:hAnsi="Times New Roman"/>
                <w:bCs/>
                <w:sz w:val="18"/>
                <w:szCs w:val="18"/>
              </w:rPr>
              <w:t>93.7860</w:t>
            </w:r>
          </w:p>
        </w:tc>
        <w:tc>
          <w:tcPr>
            <w:tcW w:w="0" w:type="auto"/>
            <w:vAlign w:val="center"/>
          </w:tcPr>
          <w:p w:rsidR="003C20CF" w:rsidRPr="00ED4494" w:rsidRDefault="003C20CF" w:rsidP="007C4118">
            <w:pPr>
              <w:widowControl/>
              <w:jc w:val="center"/>
              <w:textAlignment w:val="center"/>
              <w:rPr>
                <w:rFonts w:ascii="Times New Roman" w:eastAsia="仿宋_GB2312" w:hAnsi="Times New Roman"/>
                <w:bCs/>
                <w:sz w:val="18"/>
                <w:szCs w:val="18"/>
              </w:rPr>
            </w:pPr>
            <w:r w:rsidRPr="00ED4494">
              <w:rPr>
                <w:rFonts w:ascii="Times New Roman" w:eastAsia="仿宋_GB2312" w:hAnsi="Times New Roman"/>
                <w:bCs/>
                <w:kern w:val="0"/>
                <w:sz w:val="18"/>
                <w:szCs w:val="18"/>
                <w:lang/>
              </w:rPr>
              <w:t>87.5188</w:t>
            </w:r>
          </w:p>
        </w:tc>
        <w:tc>
          <w:tcPr>
            <w:tcW w:w="0" w:type="auto"/>
            <w:vAlign w:val="center"/>
          </w:tcPr>
          <w:p w:rsidR="003C20CF" w:rsidRPr="00ED4494" w:rsidRDefault="003C20CF" w:rsidP="007C4118">
            <w:pPr>
              <w:widowControl/>
              <w:jc w:val="center"/>
              <w:textAlignment w:val="center"/>
              <w:rPr>
                <w:rFonts w:ascii="Times New Roman" w:eastAsia="仿宋_GB2312" w:hAnsi="Times New Roman"/>
                <w:bCs/>
                <w:color w:val="000000"/>
                <w:kern w:val="0"/>
                <w:sz w:val="18"/>
                <w:szCs w:val="18"/>
                <w:lang/>
              </w:rPr>
            </w:pPr>
            <w:r w:rsidRPr="00ED4494">
              <w:rPr>
                <w:rFonts w:ascii="Times New Roman" w:eastAsia="仿宋_GB2312" w:hAnsi="Times New Roman"/>
                <w:bCs/>
                <w:color w:val="000000"/>
                <w:kern w:val="0"/>
                <w:sz w:val="18"/>
                <w:szCs w:val="18"/>
                <w:lang/>
              </w:rPr>
              <w:t>4.8372</w:t>
            </w:r>
          </w:p>
        </w:tc>
        <w:tc>
          <w:tcPr>
            <w:tcW w:w="1414" w:type="dxa"/>
            <w:vAlign w:val="center"/>
          </w:tcPr>
          <w:p w:rsidR="003C20CF" w:rsidRPr="00ED4494" w:rsidRDefault="003C20CF" w:rsidP="007C4118">
            <w:pPr>
              <w:widowControl/>
              <w:jc w:val="center"/>
              <w:textAlignment w:val="center"/>
              <w:rPr>
                <w:rFonts w:ascii="Times New Roman" w:eastAsia="仿宋_GB2312" w:hAnsi="Times New Roman"/>
                <w:bCs/>
                <w:color w:val="000000"/>
                <w:kern w:val="0"/>
                <w:sz w:val="18"/>
                <w:szCs w:val="18"/>
                <w:lang/>
              </w:rPr>
            </w:pPr>
            <w:r w:rsidRPr="00ED4494">
              <w:rPr>
                <w:rFonts w:ascii="Times New Roman" w:eastAsia="仿宋_GB2312" w:hAnsi="Times New Roman"/>
                <w:bCs/>
                <w:color w:val="000000"/>
                <w:kern w:val="0"/>
                <w:sz w:val="18"/>
                <w:szCs w:val="18"/>
                <w:lang/>
              </w:rPr>
              <w:t>2.3282</w:t>
            </w:r>
          </w:p>
        </w:tc>
        <w:tc>
          <w:tcPr>
            <w:tcW w:w="2827" w:type="dxa"/>
            <w:vAlign w:val="center"/>
          </w:tcPr>
          <w:p w:rsidR="003C20CF" w:rsidRPr="00ED4494" w:rsidRDefault="003C20CF" w:rsidP="007C4118">
            <w:pPr>
              <w:jc w:val="center"/>
              <w:rPr>
                <w:rFonts w:ascii="Times New Roman" w:eastAsia="仿宋_GB2312" w:hAnsi="Times New Roman"/>
                <w:color w:val="000000"/>
                <w:kern w:val="0"/>
                <w:sz w:val="18"/>
                <w:szCs w:val="18"/>
                <w:lang/>
              </w:rPr>
            </w:pPr>
            <w:r w:rsidRPr="00ED4494">
              <w:rPr>
                <w:rFonts w:ascii="Times New Roman" w:eastAsia="仿宋_GB2312" w:hAnsi="Times New Roman"/>
                <w:color w:val="000000"/>
                <w:kern w:val="0"/>
                <w:sz w:val="18"/>
                <w:szCs w:val="18"/>
                <w:lang/>
              </w:rPr>
              <w:t>8.7913</w:t>
            </w:r>
            <w:r w:rsidRPr="00ED4494">
              <w:rPr>
                <w:rFonts w:ascii="Times New Roman" w:eastAsia="仿宋_GB2312" w:hAnsi="Times New Roman"/>
                <w:color w:val="000000"/>
                <w:kern w:val="0"/>
                <w:sz w:val="18"/>
                <w:szCs w:val="18"/>
                <w:lang/>
              </w:rPr>
              <w:t>亩耕地用于补充建新区</w:t>
            </w:r>
          </w:p>
          <w:p w:rsidR="003C20CF" w:rsidRPr="00ED4494" w:rsidRDefault="003C20CF" w:rsidP="007C4118">
            <w:pPr>
              <w:jc w:val="center"/>
              <w:rPr>
                <w:rFonts w:ascii="Times New Roman" w:eastAsia="仿宋_GB2312" w:hAnsi="Times New Roman"/>
                <w:sz w:val="18"/>
                <w:szCs w:val="18"/>
              </w:rPr>
            </w:pPr>
            <w:r w:rsidRPr="00ED4494">
              <w:rPr>
                <w:rFonts w:ascii="Times New Roman" w:eastAsia="仿宋_GB2312" w:hAnsi="Times New Roman"/>
                <w:color w:val="000000"/>
                <w:kern w:val="0"/>
                <w:sz w:val="18"/>
                <w:szCs w:val="18"/>
                <w:lang/>
              </w:rPr>
              <w:t>产能或其他用地</w:t>
            </w:r>
          </w:p>
        </w:tc>
      </w:tr>
    </w:tbl>
    <w:p w:rsidR="003C20CF" w:rsidRPr="00ED4494" w:rsidRDefault="003C20CF" w:rsidP="003C20CF">
      <w:pPr>
        <w:pStyle w:val="a6"/>
        <w:ind w:left="0" w:firstLineChars="0" w:firstLine="0"/>
        <w:rPr>
          <w:rFonts w:ascii="Times New Roman" w:hAnsi="Times New Roman" w:cs="Times New Roman"/>
          <w:lang w:val="en-US" w:bidi="ar-SA"/>
        </w:rPr>
      </w:pPr>
    </w:p>
    <w:p w:rsidR="00EE72AF" w:rsidRPr="003C20CF" w:rsidRDefault="00EE72AF"/>
    <w:sectPr w:rsidR="00EE72AF" w:rsidRPr="003C20CF" w:rsidSect="00CB423D">
      <w:pgSz w:w="23811" w:h="16838" w:orient="landscape"/>
      <w:pgMar w:top="1474" w:right="1134" w:bottom="1361" w:left="1247" w:header="851" w:footer="737"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2AF" w:rsidRDefault="00EE72AF" w:rsidP="003C20CF">
      <w:r>
        <w:separator/>
      </w:r>
    </w:p>
  </w:endnote>
  <w:endnote w:type="continuationSeparator" w:id="1">
    <w:p w:rsidR="00EE72AF" w:rsidRDefault="00EE72AF" w:rsidP="003C20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2AF" w:rsidRDefault="00EE72AF" w:rsidP="003C20CF">
      <w:r>
        <w:separator/>
      </w:r>
    </w:p>
  </w:footnote>
  <w:footnote w:type="continuationSeparator" w:id="1">
    <w:p w:rsidR="00EE72AF" w:rsidRDefault="00EE72AF" w:rsidP="003C20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20CF"/>
    <w:rsid w:val="003C20CF"/>
    <w:rsid w:val="00EE72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0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20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C20CF"/>
    <w:rPr>
      <w:sz w:val="18"/>
      <w:szCs w:val="18"/>
    </w:rPr>
  </w:style>
  <w:style w:type="paragraph" w:styleId="a4">
    <w:name w:val="footer"/>
    <w:basedOn w:val="a"/>
    <w:link w:val="Char0"/>
    <w:uiPriority w:val="99"/>
    <w:semiHidden/>
    <w:unhideWhenUsed/>
    <w:rsid w:val="003C20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C20CF"/>
    <w:rPr>
      <w:sz w:val="18"/>
      <w:szCs w:val="18"/>
    </w:rPr>
  </w:style>
  <w:style w:type="paragraph" w:styleId="a5">
    <w:name w:val="Body Text"/>
    <w:basedOn w:val="a"/>
    <w:link w:val="Char1"/>
    <w:uiPriority w:val="99"/>
    <w:semiHidden/>
    <w:unhideWhenUsed/>
    <w:rsid w:val="003C20CF"/>
    <w:pPr>
      <w:spacing w:after="120"/>
    </w:pPr>
  </w:style>
  <w:style w:type="character" w:customStyle="1" w:styleId="Char1">
    <w:name w:val="正文文本 Char"/>
    <w:basedOn w:val="a0"/>
    <w:link w:val="a5"/>
    <w:uiPriority w:val="99"/>
    <w:semiHidden/>
    <w:rsid w:val="003C20CF"/>
    <w:rPr>
      <w:rFonts w:ascii="Calibri" w:eastAsia="宋体" w:hAnsi="Calibri" w:cs="Times New Roman"/>
    </w:rPr>
  </w:style>
  <w:style w:type="paragraph" w:styleId="a6">
    <w:name w:val="Body Text First Indent"/>
    <w:basedOn w:val="a5"/>
    <w:link w:val="Char2"/>
    <w:uiPriority w:val="99"/>
    <w:qFormat/>
    <w:rsid w:val="003C20CF"/>
    <w:pPr>
      <w:widowControl/>
      <w:spacing w:after="0"/>
      <w:ind w:left="400" w:firstLineChars="100" w:firstLine="420"/>
    </w:pPr>
    <w:rPr>
      <w:rFonts w:ascii="宋体" w:hAnsi="宋体" w:cs="宋体"/>
      <w:sz w:val="30"/>
      <w:szCs w:val="30"/>
      <w:lang w:val="zh-CN" w:bidi="zh-CN"/>
    </w:rPr>
  </w:style>
  <w:style w:type="character" w:customStyle="1" w:styleId="Char2">
    <w:name w:val="正文首行缩进 Char"/>
    <w:basedOn w:val="Char1"/>
    <w:link w:val="a6"/>
    <w:uiPriority w:val="99"/>
    <w:rsid w:val="003C20CF"/>
    <w:rPr>
      <w:rFonts w:ascii="宋体" w:hAnsi="宋体" w:cs="宋体"/>
      <w:sz w:val="30"/>
      <w:szCs w:val="30"/>
      <w:lang w:val="zh-CN" w:bidi="zh-CN"/>
    </w:rPr>
  </w:style>
  <w:style w:type="paragraph" w:customStyle="1" w:styleId="1">
    <w:name w:val="1志通表头"/>
    <w:basedOn w:val="a"/>
    <w:next w:val="a"/>
    <w:qFormat/>
    <w:rsid w:val="003C20CF"/>
    <w:pPr>
      <w:adjustRightInd w:val="0"/>
      <w:snapToGrid w:val="0"/>
      <w:ind w:firstLineChars="200" w:firstLine="200"/>
    </w:pPr>
    <w:rPr>
      <w:rFonts w:ascii="黑体" w:eastAsia="黑体" w:hAnsi="宋体" w:hint="eastAsia"/>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793</Characters>
  <Application>Microsoft Office Word</Application>
  <DocSecurity>0</DocSecurity>
  <Lines>6</Lines>
  <Paragraphs>1</Paragraphs>
  <ScaleCrop>false</ScaleCrop>
  <Company>P R C</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国土空间用途管制科文件管理员</dc:creator>
  <cp:keywords/>
  <dc:description/>
  <cp:lastModifiedBy>国土空间用途管制科文件管理员</cp:lastModifiedBy>
  <cp:revision>2</cp:revision>
  <dcterms:created xsi:type="dcterms:W3CDTF">2025-01-07T01:36:00Z</dcterms:created>
  <dcterms:modified xsi:type="dcterms:W3CDTF">2025-01-07T01:37:00Z</dcterms:modified>
</cp:coreProperties>
</file>