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49" w:rsidRPr="00DD4284" w:rsidRDefault="003D0D49" w:rsidP="003D0D49">
      <w:pPr>
        <w:autoSpaceDE w:val="0"/>
        <w:autoSpaceDN w:val="0"/>
        <w:adjustRightInd w:val="0"/>
        <w:spacing w:line="580" w:lineRule="exact"/>
        <w:ind w:firstLine="142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DD4284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3D0D49" w:rsidRPr="00DD4284" w:rsidRDefault="003D0D49" w:rsidP="003D0D49">
      <w:pPr>
        <w:ind w:firstLine="883"/>
        <w:jc w:val="center"/>
        <w:rPr>
          <w:rFonts w:ascii="Times New Roman" w:eastAsia="仿宋_GB2312" w:hAnsi="Times New Roman"/>
          <w:b/>
          <w:bCs/>
          <w:color w:val="000000"/>
          <w:sz w:val="44"/>
          <w:szCs w:val="44"/>
        </w:rPr>
      </w:pPr>
    </w:p>
    <w:p w:rsidR="003D0D49" w:rsidRPr="00DD4284" w:rsidRDefault="003D0D49" w:rsidP="003D0D49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DD4284">
        <w:rPr>
          <w:rFonts w:ascii="Times New Roman" w:eastAsia="方正小标宋简体" w:hAnsi="Times New Roman"/>
          <w:bCs/>
          <w:color w:val="000000"/>
          <w:sz w:val="44"/>
          <w:szCs w:val="44"/>
        </w:rPr>
        <w:t>贵港市覃塘区三里镇石社村等</w:t>
      </w:r>
      <w:r w:rsidRPr="00DD4284">
        <w:rPr>
          <w:rFonts w:ascii="Times New Roman" w:eastAsia="方正小标宋简体" w:hAnsi="Times New Roman"/>
          <w:bCs/>
          <w:color w:val="000000"/>
          <w:sz w:val="44"/>
          <w:szCs w:val="44"/>
        </w:rPr>
        <w:t>10</w:t>
      </w:r>
      <w:r w:rsidRPr="00DD4284">
        <w:rPr>
          <w:rFonts w:ascii="Times New Roman" w:eastAsia="方正小标宋简体" w:hAnsi="Times New Roman"/>
          <w:bCs/>
          <w:color w:val="000000"/>
          <w:sz w:val="44"/>
          <w:szCs w:val="44"/>
        </w:rPr>
        <w:t>个村城乡建设用地增减挂钩项目建新区变更周转指标使用情况表</w:t>
      </w:r>
    </w:p>
    <w:p w:rsidR="003D0D49" w:rsidRPr="00DD4284" w:rsidRDefault="003D0D49" w:rsidP="003D0D49">
      <w:pPr>
        <w:ind w:firstLine="883"/>
        <w:jc w:val="center"/>
        <w:rPr>
          <w:rFonts w:ascii="Times New Roman" w:eastAsia="仿宋_GB2312" w:hAnsi="Times New Roman"/>
          <w:b/>
          <w:bCs/>
          <w:color w:val="000000"/>
          <w:sz w:val="44"/>
          <w:szCs w:val="44"/>
        </w:rPr>
      </w:pPr>
    </w:p>
    <w:p w:rsidR="003D0D49" w:rsidRPr="00DD4284" w:rsidRDefault="003D0D49" w:rsidP="003D0D49">
      <w:pPr>
        <w:ind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DD4284">
        <w:rPr>
          <w:rFonts w:ascii="Times New Roman" w:eastAsia="仿宋_GB2312" w:hAnsi="Times New Roman"/>
          <w:color w:val="000000"/>
          <w:sz w:val="30"/>
          <w:szCs w:val="30"/>
        </w:rPr>
        <w:t>填报单位：贵港市自然资源局</w:t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ab/>
      </w:r>
      <w:r w:rsidRPr="00DD4284">
        <w:rPr>
          <w:rFonts w:ascii="Times New Roman" w:eastAsia="仿宋_GB2312" w:hAnsi="Times New Roman"/>
          <w:color w:val="000000"/>
          <w:sz w:val="30"/>
          <w:szCs w:val="30"/>
        </w:rPr>
        <w:t>单位：亩</w:t>
      </w:r>
    </w:p>
    <w:tbl>
      <w:tblPr>
        <w:tblW w:w="5041" w:type="pct"/>
        <w:tblInd w:w="-176" w:type="dxa"/>
        <w:tblLook w:val="0000"/>
      </w:tblPr>
      <w:tblGrid>
        <w:gridCol w:w="963"/>
        <w:gridCol w:w="1056"/>
        <w:gridCol w:w="1004"/>
        <w:gridCol w:w="1004"/>
        <w:gridCol w:w="1056"/>
        <w:gridCol w:w="1004"/>
        <w:gridCol w:w="1004"/>
        <w:gridCol w:w="736"/>
        <w:gridCol w:w="785"/>
        <w:gridCol w:w="802"/>
        <w:gridCol w:w="798"/>
        <w:gridCol w:w="1523"/>
        <w:gridCol w:w="758"/>
        <w:gridCol w:w="1004"/>
        <w:gridCol w:w="1004"/>
        <w:gridCol w:w="1004"/>
        <w:gridCol w:w="1004"/>
        <w:gridCol w:w="811"/>
        <w:gridCol w:w="1004"/>
        <w:gridCol w:w="1004"/>
        <w:gridCol w:w="794"/>
        <w:gridCol w:w="802"/>
        <w:gridCol w:w="899"/>
      </w:tblGrid>
      <w:tr w:rsidR="003D0D49" w:rsidRPr="00DD4284" w:rsidTr="0007792C">
        <w:trPr>
          <w:trHeight w:val="71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拆旧区项目</w:t>
            </w:r>
          </w:p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名称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立项</w:t>
            </w:r>
          </w:p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批复</w:t>
            </w:r>
          </w:p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文号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立项批复面积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验收（确认）指标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已使用周转指标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批次名称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建新地块编号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备案项目名称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建新地块用地面积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本次使用指标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剩余指标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备注</w:t>
            </w:r>
          </w:p>
        </w:tc>
      </w:tr>
      <w:tr w:rsidR="003D0D49" w:rsidRPr="00DD4284" w:rsidTr="0007792C">
        <w:trPr>
          <w:trHeight w:val="55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农用地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确认文号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农用地指标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批次名称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农用地指标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7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新增建设用地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农用地指标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农用地指标</w:t>
            </w: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</w:tr>
      <w:tr w:rsidR="003D0D49" w:rsidRPr="00DD4284" w:rsidTr="0007792C">
        <w:trPr>
          <w:trHeight w:val="28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耕地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其中</w:t>
            </w:r>
          </w:p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耕地</w:t>
            </w:r>
          </w:p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指标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耕地指标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农用地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未利用地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耕地</w:t>
            </w:r>
          </w:p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指标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耕地指标</w:t>
            </w: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</w:tr>
      <w:tr w:rsidR="003D0D49" w:rsidRPr="00DD4284" w:rsidTr="0007792C">
        <w:trPr>
          <w:trHeight w:val="88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耕地</w:t>
            </w: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</w:tr>
      <w:tr w:rsidR="003D0D49" w:rsidRPr="00DD4284" w:rsidTr="0007792C">
        <w:trPr>
          <w:trHeight w:val="34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贵港市覃塘区三里镇石社村等</w:t>
            </w: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个村城乡建设用地增减挂钩项目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贵自然资函〔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2019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〕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131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293.7645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290.5935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贵自然资函〔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2024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〕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210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148.2618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134.4082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\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\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\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JX-001-JX-983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农村宅基地（详见附表）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144.9315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144.9315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144.2865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119.9340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0.6450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144.9315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132.0960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3.3303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2.3122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12.1620</w:t>
            </w: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亩用于</w:t>
            </w: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补充耕地指标平衡产能或其他用地</w:t>
            </w:r>
          </w:p>
        </w:tc>
      </w:tr>
      <w:tr w:rsidR="003D0D49" w:rsidRPr="00DD4284" w:rsidTr="0007792C">
        <w:trPr>
          <w:trHeight w:val="78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合计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293.7645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290.5935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148.2618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134.4082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144.9315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144.9315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144.2865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119.9340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bCs/>
                <w:kern w:val="0"/>
                <w:szCs w:val="21"/>
              </w:rPr>
              <w:t>0.6450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144.9315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132.0960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3.3303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DD4284">
              <w:rPr>
                <w:rFonts w:ascii="Times New Roman" w:eastAsia="仿宋_GB2312" w:hAnsi="Times New Roman"/>
                <w:kern w:val="0"/>
                <w:szCs w:val="21"/>
              </w:rPr>
              <w:t>2.3122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</w:tr>
    </w:tbl>
    <w:p w:rsidR="003D0D49" w:rsidRPr="00DD4284" w:rsidRDefault="003D0D49" w:rsidP="003D0D49">
      <w:pPr>
        <w:pStyle w:val="a0"/>
        <w:ind w:firstLine="300"/>
        <w:rPr>
          <w:rFonts w:ascii="Times New Roman" w:hAnsi="Times New Roman" w:cs="Times New Roman"/>
          <w:lang w:val="en-US" w:bidi="ar-SA"/>
        </w:rPr>
      </w:pPr>
    </w:p>
    <w:p w:rsidR="003D0D49" w:rsidRPr="00DD4284" w:rsidRDefault="003D0D49" w:rsidP="003D0D49">
      <w:pPr>
        <w:pStyle w:val="a0"/>
        <w:ind w:firstLine="300"/>
        <w:rPr>
          <w:rFonts w:ascii="Times New Roman" w:hAnsi="Times New Roman" w:cs="Times New Roman"/>
          <w:lang w:val="en-US" w:bidi="ar-SA"/>
        </w:rPr>
      </w:pPr>
    </w:p>
    <w:p w:rsidR="003D0D49" w:rsidRPr="00DD4284" w:rsidRDefault="003D0D49" w:rsidP="003D0D49">
      <w:pPr>
        <w:pStyle w:val="a0"/>
        <w:ind w:firstLine="300"/>
        <w:rPr>
          <w:rFonts w:ascii="Times New Roman" w:hAnsi="Times New Roman" w:cs="Times New Roman"/>
          <w:lang w:val="en-US" w:bidi="ar-SA"/>
        </w:rPr>
      </w:pPr>
    </w:p>
    <w:p w:rsidR="003D0D49" w:rsidRPr="00DD4284" w:rsidRDefault="003D0D49" w:rsidP="003D0D49">
      <w:pPr>
        <w:pStyle w:val="a0"/>
        <w:ind w:firstLine="300"/>
        <w:rPr>
          <w:rFonts w:ascii="Times New Roman" w:hAnsi="Times New Roman" w:cs="Times New Roman"/>
          <w:lang w:val="en-US" w:bidi="ar-SA"/>
        </w:rPr>
        <w:sectPr w:rsidR="003D0D49" w:rsidRPr="00DD4284" w:rsidSect="003D0D49">
          <w:type w:val="continuous"/>
          <w:pgSz w:w="23811" w:h="16838" w:orient="landscape" w:code="8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3D0D49" w:rsidRPr="00DD4284" w:rsidRDefault="003D0D49" w:rsidP="003D0D49">
      <w:pPr>
        <w:pStyle w:val="a0"/>
        <w:ind w:left="0" w:firstLineChars="0" w:firstLine="0"/>
        <w:jc w:val="left"/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</w:pPr>
      <w:r w:rsidRPr="00DD4284"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  <w:lastRenderedPageBreak/>
        <w:t>附表</w:t>
      </w:r>
    </w:p>
    <w:p w:rsidR="003D0D49" w:rsidRPr="00DD4284" w:rsidRDefault="003D0D49" w:rsidP="003D0D49">
      <w:pPr>
        <w:pStyle w:val="a0"/>
        <w:ind w:left="0" w:firstLineChars="0" w:firstLine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</w:pPr>
      <w:r w:rsidRPr="00DD4284"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  <w:t>农村宅基地地块面积表</w:t>
      </w:r>
    </w:p>
    <w:p w:rsidR="003D0D49" w:rsidRPr="00DD4284" w:rsidRDefault="003D0D49" w:rsidP="003D0D49">
      <w:pPr>
        <w:pStyle w:val="a0"/>
        <w:ind w:firstLine="300"/>
        <w:rPr>
          <w:rFonts w:ascii="Times New Roman" w:hAnsi="Times New Roman" w:cs="Times New Roman"/>
          <w:lang w:val="en-US" w:bidi="ar-SA"/>
        </w:rPr>
      </w:pPr>
      <w:r w:rsidRPr="00DD4284">
        <w:rPr>
          <w:rFonts w:ascii="Times New Roman" w:hAnsi="Times New Roman" w:cs="Times New Roman"/>
          <w:lang w:val="en-US" w:bidi="ar-SA"/>
        </w:rPr>
        <w:t xml:space="preserve">                                                                                                                 </w:t>
      </w:r>
      <w:r w:rsidRPr="00DD4284">
        <w:rPr>
          <w:rFonts w:ascii="Times New Roman" w:eastAsia="仿宋_GB2312" w:hAnsi="Times New Roman" w:cs="Times New Roman"/>
          <w:color w:val="000000"/>
          <w:lang w:val="en-US" w:bidi="ar-SA"/>
        </w:rPr>
        <w:t>单位：亩</w:t>
      </w:r>
    </w:p>
    <w:p w:rsidR="003D0D49" w:rsidRPr="00DD4284" w:rsidRDefault="003D0D49" w:rsidP="003D0D49">
      <w:pPr>
        <w:widowControl/>
        <w:jc w:val="center"/>
        <w:rPr>
          <w:rFonts w:ascii="Times New Roman" w:eastAsia="仿宋" w:hAnsi="Times New Roman"/>
          <w:b/>
          <w:bCs/>
          <w:color w:val="000000"/>
          <w:kern w:val="0"/>
          <w:szCs w:val="21"/>
        </w:rPr>
        <w:sectPr w:rsidR="003D0D49" w:rsidRPr="00DD4284">
          <w:pgSz w:w="23811" w:h="16838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tbl>
      <w:tblPr>
        <w:tblW w:w="4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004"/>
        <w:gridCol w:w="1004"/>
        <w:gridCol w:w="1004"/>
        <w:gridCol w:w="1004"/>
        <w:gridCol w:w="936"/>
      </w:tblGrid>
      <w:tr w:rsidR="003D0D49" w:rsidRPr="00DD4284" w:rsidTr="0007792C">
        <w:trPr>
          <w:trHeight w:val="285"/>
          <w:tblHeader/>
        </w:trPr>
        <w:tc>
          <w:tcPr>
            <w:tcW w:w="808" w:type="pct"/>
            <w:vMerge w:val="restart"/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lastRenderedPageBreak/>
              <w:t>建新地块编号</w:t>
            </w:r>
          </w:p>
        </w:tc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DD4284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建新地块用地面积</w:t>
            </w:r>
          </w:p>
        </w:tc>
      </w:tr>
      <w:tr w:rsidR="003D0D49" w:rsidRPr="00DD4284" w:rsidTr="0007792C">
        <w:trPr>
          <w:trHeight w:val="285"/>
          <w:tblHeader/>
        </w:trPr>
        <w:tc>
          <w:tcPr>
            <w:tcW w:w="808" w:type="pct"/>
            <w:vMerge/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34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DD4284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新增建设用地</w:t>
            </w:r>
          </w:p>
        </w:tc>
      </w:tr>
      <w:tr w:rsidR="003D0D49" w:rsidRPr="00DD4284" w:rsidTr="0007792C">
        <w:trPr>
          <w:trHeight w:val="285"/>
          <w:tblHeader/>
        </w:trPr>
        <w:tc>
          <w:tcPr>
            <w:tcW w:w="808" w:type="pct"/>
            <w:vMerge/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pct"/>
            <w:vMerge/>
            <w:tcBorders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DD4284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农用地</w:t>
            </w:r>
          </w:p>
        </w:tc>
        <w:tc>
          <w:tcPr>
            <w:tcW w:w="793" w:type="pct"/>
            <w:vMerge w:val="restart"/>
            <w:tcBorders>
              <w:lef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DD4284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未利用地</w:t>
            </w:r>
          </w:p>
        </w:tc>
      </w:tr>
      <w:tr w:rsidR="003D0D49" w:rsidRPr="00DD4284" w:rsidTr="0007792C">
        <w:trPr>
          <w:trHeight w:val="285"/>
          <w:tblHeader/>
        </w:trPr>
        <w:tc>
          <w:tcPr>
            <w:tcW w:w="808" w:type="pct"/>
            <w:vMerge/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pct"/>
            <w:vMerge/>
            <w:tcBorders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pct"/>
            <w:tcBorders>
              <w:left w:val="single" w:sz="4" w:space="0" w:color="auto"/>
            </w:tcBorders>
            <w:vAlign w:val="center"/>
          </w:tcPr>
          <w:p w:rsidR="003D0D49" w:rsidRPr="00DD4284" w:rsidRDefault="003D0D49" w:rsidP="0007792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DD4284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耕地</w:t>
            </w:r>
          </w:p>
        </w:tc>
        <w:tc>
          <w:tcPr>
            <w:tcW w:w="793" w:type="pct"/>
            <w:vMerge/>
            <w:vAlign w:val="center"/>
          </w:tcPr>
          <w:p w:rsidR="003D0D49" w:rsidRPr="00DD4284" w:rsidRDefault="003D0D49" w:rsidP="0007792C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JX-097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JX-099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JX-199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JX-214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JX-299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JX-331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JX-399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JX-448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450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JX-499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450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450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450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JX-564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JX-599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JX-681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JX-699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0.2190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0.1980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0.1950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0.1260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JX-798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JX-799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0.1320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0.0885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0.1635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0.0930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0.1575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0.1410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JX-889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JX-899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0.1965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0.0225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JX-909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0.2085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0.1140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JX-915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JX-919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0.0180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0.0810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JX-929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0.1560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0.1755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JX-939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JX-949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0.0525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0.1590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0.2100 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0.1425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JX-959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0.2220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0.0630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0.0870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0.1770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0.1545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0.1455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0.1470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0.1095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0.1605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JX-969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0.0435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0.0945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0.0765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0.1170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JX-973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JX-974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0.1200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0.2250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JX-976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0.2175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JX-977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0.1875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JX-978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JX-979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JX-980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0.0105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JX-981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0.0900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285"/>
        </w:trPr>
        <w:tc>
          <w:tcPr>
            <w:tcW w:w="808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JX-982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0.0315 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0.0315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3D0D49" w:rsidRPr="00DD4284" w:rsidTr="0007792C">
        <w:trPr>
          <w:trHeight w:val="699"/>
        </w:trPr>
        <w:tc>
          <w:tcPr>
            <w:tcW w:w="808" w:type="pct"/>
            <w:vAlign w:val="center"/>
          </w:tcPr>
          <w:p w:rsidR="003D0D49" w:rsidRPr="00B96F39" w:rsidRDefault="003D0D49" w:rsidP="0007792C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96F39"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144.9315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144.9315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144.2865</w:t>
            </w:r>
          </w:p>
        </w:tc>
        <w:tc>
          <w:tcPr>
            <w:tcW w:w="850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119.9340 </w:t>
            </w:r>
          </w:p>
        </w:tc>
        <w:tc>
          <w:tcPr>
            <w:tcW w:w="793" w:type="pct"/>
            <w:vAlign w:val="center"/>
          </w:tcPr>
          <w:p w:rsidR="003D0D49" w:rsidRPr="00DD4284" w:rsidRDefault="003D0D49" w:rsidP="000779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42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0.6450 </w:t>
            </w:r>
          </w:p>
        </w:tc>
      </w:tr>
    </w:tbl>
    <w:p w:rsidR="003D0D49" w:rsidRPr="00DD4284" w:rsidRDefault="003D0D49" w:rsidP="003D0D49">
      <w:pPr>
        <w:pStyle w:val="a0"/>
        <w:ind w:firstLine="300"/>
        <w:rPr>
          <w:rFonts w:ascii="Times New Roman" w:hAnsi="Times New Roman" w:cs="Times New Roman"/>
          <w:lang w:val="en-US" w:bidi="ar-SA"/>
        </w:rPr>
        <w:sectPr w:rsidR="003D0D49" w:rsidRPr="00DD4284" w:rsidSect="00DD4284">
          <w:type w:val="continuous"/>
          <w:pgSz w:w="23811" w:h="16838" w:orient="landscape"/>
          <w:pgMar w:top="1474" w:right="1134" w:bottom="1361" w:left="1247" w:header="851" w:footer="737" w:gutter="0"/>
          <w:pgNumType w:fmt="numberInDash"/>
          <w:cols w:num="3" w:space="720"/>
          <w:docGrid w:type="lines" w:linePitch="312"/>
        </w:sectPr>
      </w:pPr>
    </w:p>
    <w:p w:rsidR="003D0D49" w:rsidRPr="00DD4284" w:rsidRDefault="003D0D49" w:rsidP="003D0D49">
      <w:pPr>
        <w:pStyle w:val="a0"/>
        <w:ind w:firstLine="300"/>
        <w:rPr>
          <w:rFonts w:ascii="Times New Roman" w:hAnsi="Times New Roman" w:cs="Times New Roman"/>
          <w:lang w:val="en-US" w:bidi="ar-SA"/>
        </w:rPr>
      </w:pPr>
    </w:p>
    <w:p w:rsidR="003D0D49" w:rsidRPr="00DD4284" w:rsidRDefault="003D0D49" w:rsidP="003D0D49">
      <w:pPr>
        <w:pStyle w:val="a0"/>
        <w:ind w:firstLine="300"/>
        <w:rPr>
          <w:rFonts w:ascii="Times New Roman" w:hAnsi="Times New Roman" w:cs="Times New Roman"/>
          <w:lang w:val="en-US" w:bidi="ar-SA"/>
        </w:rPr>
      </w:pPr>
    </w:p>
    <w:p w:rsidR="00F153CD" w:rsidRPr="003D0D49" w:rsidRDefault="00F153CD" w:rsidP="003D0D49"/>
    <w:sectPr w:rsidR="00F153CD" w:rsidRPr="003D0D49" w:rsidSect="00613E33">
      <w:footerReference w:type="even" r:id="rId6"/>
      <w:footerReference w:type="default" r:id="rId7"/>
      <w:type w:val="continuous"/>
      <w:pgSz w:w="23811" w:h="16838" w:orient="landscape" w:code="8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7E" w:rsidRDefault="0029097E" w:rsidP="00CD21DC">
      <w:r>
        <w:separator/>
      </w:r>
    </w:p>
  </w:endnote>
  <w:endnote w:type="continuationSeparator" w:id="1">
    <w:p w:rsidR="0029097E" w:rsidRDefault="0029097E" w:rsidP="00CD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DC" w:rsidRPr="00371A2C" w:rsidRDefault="0016249B">
    <w:pPr>
      <w:pStyle w:val="a5"/>
      <w:rPr>
        <w:rFonts w:ascii="仿宋_GB2312" w:eastAsia="仿宋_GB2312"/>
        <w:sz w:val="28"/>
        <w:szCs w:val="28"/>
      </w:rPr>
    </w:pPr>
    <w:r w:rsidRPr="00371A2C">
      <w:rPr>
        <w:rFonts w:ascii="仿宋_GB2312" w:eastAsia="仿宋_GB2312" w:hint="eastAsia"/>
        <w:sz w:val="28"/>
        <w:szCs w:val="28"/>
      </w:rPr>
      <w:fldChar w:fldCharType="begin"/>
    </w:r>
    <w:r w:rsidR="00CD21DC" w:rsidRPr="00371A2C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71A2C">
      <w:rPr>
        <w:rFonts w:ascii="仿宋_GB2312" w:eastAsia="仿宋_GB2312" w:hint="eastAsia"/>
        <w:sz w:val="28"/>
        <w:szCs w:val="28"/>
      </w:rPr>
      <w:fldChar w:fldCharType="separate"/>
    </w:r>
    <w:r w:rsidR="00CD21DC" w:rsidRPr="00D56894">
      <w:rPr>
        <w:rFonts w:ascii="仿宋_GB2312" w:eastAsia="仿宋_GB2312"/>
        <w:noProof/>
        <w:sz w:val="28"/>
        <w:szCs w:val="28"/>
        <w:lang w:val="zh-CN"/>
      </w:rPr>
      <w:t>-</w:t>
    </w:r>
    <w:r w:rsidR="00CD21DC">
      <w:rPr>
        <w:rFonts w:ascii="仿宋_GB2312" w:eastAsia="仿宋_GB2312"/>
        <w:noProof/>
        <w:sz w:val="28"/>
        <w:szCs w:val="28"/>
      </w:rPr>
      <w:t xml:space="preserve"> 2 -</w:t>
    </w:r>
    <w:r w:rsidRPr="00371A2C"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DC" w:rsidRPr="00371A2C" w:rsidRDefault="0016249B" w:rsidP="00371A2C">
    <w:pPr>
      <w:pStyle w:val="a5"/>
      <w:jc w:val="right"/>
      <w:rPr>
        <w:rFonts w:ascii="仿宋_GB2312" w:eastAsia="仿宋_GB2312"/>
        <w:sz w:val="28"/>
        <w:szCs w:val="28"/>
      </w:rPr>
    </w:pPr>
    <w:r w:rsidRPr="00371A2C">
      <w:rPr>
        <w:rFonts w:ascii="仿宋_GB2312" w:eastAsia="仿宋_GB2312" w:hint="eastAsia"/>
        <w:sz w:val="28"/>
        <w:szCs w:val="28"/>
      </w:rPr>
      <w:fldChar w:fldCharType="begin"/>
    </w:r>
    <w:r w:rsidR="00CD21DC" w:rsidRPr="00371A2C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71A2C">
      <w:rPr>
        <w:rFonts w:ascii="仿宋_GB2312" w:eastAsia="仿宋_GB2312" w:hint="eastAsia"/>
        <w:sz w:val="28"/>
        <w:szCs w:val="28"/>
      </w:rPr>
      <w:fldChar w:fldCharType="separate"/>
    </w:r>
    <w:r w:rsidR="003D0D49" w:rsidRPr="003D0D49">
      <w:rPr>
        <w:rFonts w:ascii="仿宋_GB2312" w:eastAsia="仿宋_GB2312"/>
        <w:noProof/>
        <w:sz w:val="28"/>
        <w:szCs w:val="28"/>
        <w:lang w:val="zh-CN"/>
      </w:rPr>
      <w:t>-</w:t>
    </w:r>
    <w:r w:rsidR="003D0D49">
      <w:rPr>
        <w:rFonts w:ascii="仿宋_GB2312" w:eastAsia="仿宋_GB2312"/>
        <w:noProof/>
        <w:sz w:val="28"/>
        <w:szCs w:val="28"/>
      </w:rPr>
      <w:t xml:space="preserve"> 1 -</w:t>
    </w:r>
    <w:r w:rsidRPr="00371A2C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7E" w:rsidRDefault="0029097E" w:rsidP="00CD21DC">
      <w:r>
        <w:separator/>
      </w:r>
    </w:p>
  </w:footnote>
  <w:footnote w:type="continuationSeparator" w:id="1">
    <w:p w:rsidR="0029097E" w:rsidRDefault="0029097E" w:rsidP="00CD2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1DC"/>
    <w:rsid w:val="0016249B"/>
    <w:rsid w:val="0029097E"/>
    <w:rsid w:val="003D0D49"/>
    <w:rsid w:val="00CD21DC"/>
    <w:rsid w:val="00F1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21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CD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qFormat/>
    <w:rsid w:val="00CD21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D21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D21DC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qFormat/>
    <w:rsid w:val="00CD21DC"/>
    <w:pPr>
      <w:spacing w:after="120"/>
    </w:pPr>
  </w:style>
  <w:style w:type="character" w:customStyle="1" w:styleId="Char1">
    <w:name w:val="正文文本 Char"/>
    <w:basedOn w:val="a1"/>
    <w:link w:val="a6"/>
    <w:uiPriority w:val="99"/>
    <w:qFormat/>
    <w:rsid w:val="00CD21DC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qFormat/>
    <w:rsid w:val="00CD21DC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rsid w:val="00CD21DC"/>
    <w:rPr>
      <w:rFonts w:ascii="宋体" w:hAnsi="宋体" w:cs="宋体"/>
      <w:sz w:val="30"/>
      <w:szCs w:val="30"/>
      <w:lang w:val="zh-CN" w:bidi="zh-CN"/>
    </w:rPr>
  </w:style>
  <w:style w:type="paragraph" w:styleId="a7">
    <w:name w:val="annotation text"/>
    <w:basedOn w:val="a"/>
    <w:link w:val="Char3"/>
    <w:qFormat/>
    <w:rsid w:val="00CD21DC"/>
    <w:pPr>
      <w:widowControl/>
      <w:jc w:val="left"/>
    </w:pPr>
    <w:rPr>
      <w:rFonts w:ascii="Times New Roman" w:hAnsi="Times New Roman"/>
      <w:szCs w:val="20"/>
    </w:rPr>
  </w:style>
  <w:style w:type="character" w:customStyle="1" w:styleId="Char3">
    <w:name w:val="批注文字 Char"/>
    <w:basedOn w:val="a1"/>
    <w:link w:val="a7"/>
    <w:qFormat/>
    <w:rsid w:val="00CD21DC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4"/>
    <w:qFormat/>
    <w:rsid w:val="00CD21DC"/>
    <w:pPr>
      <w:widowControl/>
    </w:pPr>
    <w:rPr>
      <w:rFonts w:ascii="Times New Roman" w:hAnsi="Times New Roman"/>
      <w:sz w:val="18"/>
      <w:szCs w:val="18"/>
    </w:rPr>
  </w:style>
  <w:style w:type="character" w:customStyle="1" w:styleId="Char4">
    <w:name w:val="批注框文本 Char"/>
    <w:basedOn w:val="a1"/>
    <w:link w:val="a8"/>
    <w:qFormat/>
    <w:rsid w:val="00CD21DC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5"/>
    <w:qFormat/>
    <w:rsid w:val="00CD21DC"/>
    <w:rPr>
      <w:b/>
      <w:bCs/>
    </w:rPr>
  </w:style>
  <w:style w:type="character" w:customStyle="1" w:styleId="Char5">
    <w:name w:val="批注主题 Char"/>
    <w:basedOn w:val="Char3"/>
    <w:link w:val="a9"/>
    <w:qFormat/>
    <w:rsid w:val="00CD21DC"/>
    <w:rPr>
      <w:b/>
      <w:bCs/>
    </w:rPr>
  </w:style>
  <w:style w:type="table" w:styleId="aa">
    <w:name w:val="Table Grid"/>
    <w:basedOn w:val="a2"/>
    <w:qFormat/>
    <w:rsid w:val="00CD21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uiPriority w:val="99"/>
    <w:unhideWhenUsed/>
    <w:qFormat/>
    <w:rsid w:val="00CD21DC"/>
    <w:rPr>
      <w:color w:val="954F72"/>
      <w:u w:val="single"/>
    </w:rPr>
  </w:style>
  <w:style w:type="character" w:styleId="ac">
    <w:name w:val="Hyperlink"/>
    <w:basedOn w:val="a1"/>
    <w:uiPriority w:val="99"/>
    <w:unhideWhenUsed/>
    <w:qFormat/>
    <w:rsid w:val="00CD21DC"/>
    <w:rPr>
      <w:color w:val="0563C1"/>
      <w:u w:val="single"/>
    </w:rPr>
  </w:style>
  <w:style w:type="character" w:styleId="ad">
    <w:name w:val="annotation reference"/>
    <w:basedOn w:val="a1"/>
    <w:qFormat/>
    <w:rsid w:val="00CD21DC"/>
    <w:rPr>
      <w:sz w:val="21"/>
      <w:szCs w:val="21"/>
    </w:rPr>
  </w:style>
  <w:style w:type="paragraph" w:customStyle="1" w:styleId="Default">
    <w:name w:val="Default"/>
    <w:uiPriority w:val="99"/>
    <w:unhideWhenUsed/>
    <w:qFormat/>
    <w:rsid w:val="00CD21DC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1"/>
    <w:qFormat/>
    <w:rsid w:val="00CD21DC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CD21DC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1"/>
    <w:qFormat/>
    <w:rsid w:val="00CD21DC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CD21DC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1"/>
    <w:qFormat/>
    <w:rsid w:val="00CD21DC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msonormal0">
    <w:name w:val="msonormal"/>
    <w:basedOn w:val="a"/>
    <w:qFormat/>
    <w:rsid w:val="00CD2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CD2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1">
    <w:name w:val="xl61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2">
    <w:name w:val="xl62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CD21D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CD2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8">
    <w:name w:val="font8"/>
    <w:basedOn w:val="a"/>
    <w:qFormat/>
    <w:rsid w:val="00CD21DC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7">
    <w:name w:val="xl67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68">
    <w:name w:val="xl68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1">
    <w:name w:val="修订1"/>
    <w:uiPriority w:val="99"/>
    <w:semiHidden/>
    <w:qFormat/>
    <w:rsid w:val="00CD21DC"/>
    <w:rPr>
      <w:rFonts w:ascii="Calibri" w:eastAsia="宋体" w:hAnsi="Calibri" w:cs="Times New Roman"/>
      <w:szCs w:val="24"/>
    </w:rPr>
  </w:style>
  <w:style w:type="paragraph" w:customStyle="1" w:styleId="font9">
    <w:name w:val="font9"/>
    <w:basedOn w:val="a"/>
    <w:qFormat/>
    <w:rsid w:val="00CD21D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qFormat/>
    <w:rsid w:val="00CD21D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1">
    <w:name w:val="font11"/>
    <w:basedOn w:val="a"/>
    <w:qFormat/>
    <w:rsid w:val="00CD21D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rsid w:val="00CD2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e">
    <w:name w:val="List Paragraph"/>
    <w:basedOn w:val="a"/>
    <w:uiPriority w:val="99"/>
    <w:qFormat/>
    <w:rsid w:val="00CD21DC"/>
    <w:pPr>
      <w:ind w:firstLineChars="200" w:firstLine="420"/>
    </w:pPr>
    <w:rPr>
      <w:szCs w:val="24"/>
    </w:rPr>
  </w:style>
  <w:style w:type="character" w:customStyle="1" w:styleId="fontstyle01">
    <w:name w:val="fontstyle01"/>
    <w:basedOn w:val="a1"/>
    <w:qFormat/>
    <w:rsid w:val="00CD21DC"/>
    <w:rPr>
      <w:rFonts w:ascii="仿宋" w:eastAsia="仿宋" w:hAnsi="仿宋" w:cs="仿宋"/>
      <w:color w:val="000000"/>
      <w:sz w:val="30"/>
      <w:szCs w:val="30"/>
    </w:rPr>
  </w:style>
  <w:style w:type="character" w:customStyle="1" w:styleId="font81">
    <w:name w:val="font81"/>
    <w:basedOn w:val="a1"/>
    <w:qFormat/>
    <w:rsid w:val="00CD21DC"/>
    <w:rPr>
      <w:rFonts w:ascii="仿宋" w:eastAsia="仿宋" w:hAnsi="仿宋" w:cs="仿宋" w:hint="eastAsia"/>
      <w:b/>
      <w:color w:val="000000"/>
      <w:sz w:val="18"/>
      <w:szCs w:val="18"/>
      <w:u w:val="none"/>
    </w:rPr>
  </w:style>
  <w:style w:type="character" w:customStyle="1" w:styleId="font131">
    <w:name w:val="font131"/>
    <w:basedOn w:val="a1"/>
    <w:qFormat/>
    <w:rsid w:val="00CD21DC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51">
    <w:name w:val="font151"/>
    <w:basedOn w:val="a1"/>
    <w:qFormat/>
    <w:rsid w:val="00CD21DC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1"/>
    <w:qFormat/>
    <w:rsid w:val="00CD21DC"/>
    <w:rPr>
      <w:rFonts w:ascii="仿宋" w:eastAsia="仿宋" w:hAnsi="仿宋" w:cs="仿宋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1"/>
    <w:qFormat/>
    <w:rsid w:val="00CD21DC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">
    <w:name w:val="font12"/>
    <w:basedOn w:val="a1"/>
    <w:qFormat/>
    <w:rsid w:val="00CD21DC"/>
    <w:rPr>
      <w:rFonts w:ascii="仿宋" w:eastAsia="仿宋" w:hAnsi="仿宋" w:cs="仿宋" w:hint="eastAsia"/>
      <w:color w:val="000000"/>
      <w:sz w:val="18"/>
      <w:szCs w:val="18"/>
      <w:u w:val="none"/>
    </w:rPr>
  </w:style>
  <w:style w:type="paragraph" w:styleId="af">
    <w:name w:val="caption"/>
    <w:basedOn w:val="a"/>
    <w:next w:val="a"/>
    <w:qFormat/>
    <w:rsid w:val="00CD21DC"/>
    <w:rPr>
      <w:rFonts w:ascii="Cambria" w:eastAsia="黑体" w:hAnsi="Cambria" w:cs="宋体"/>
      <w:sz w:val="20"/>
      <w:szCs w:val="20"/>
    </w:rPr>
  </w:style>
  <w:style w:type="paragraph" w:styleId="af0">
    <w:name w:val="Date"/>
    <w:basedOn w:val="a"/>
    <w:next w:val="a"/>
    <w:link w:val="Char6"/>
    <w:uiPriority w:val="99"/>
    <w:unhideWhenUsed/>
    <w:rsid w:val="00CD21DC"/>
    <w:pPr>
      <w:ind w:leftChars="2500" w:left="100"/>
    </w:pPr>
  </w:style>
  <w:style w:type="character" w:customStyle="1" w:styleId="Char6">
    <w:name w:val="日期 Char"/>
    <w:basedOn w:val="a1"/>
    <w:link w:val="af0"/>
    <w:uiPriority w:val="99"/>
    <w:semiHidden/>
    <w:rsid w:val="00CD21D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6150</Words>
  <Characters>35057</Characters>
  <Application>Microsoft Office Word</Application>
  <DocSecurity>0</DocSecurity>
  <Lines>292</Lines>
  <Paragraphs>82</Paragraphs>
  <ScaleCrop>false</ScaleCrop>
  <Company>P R C</Company>
  <LinksUpToDate>false</LinksUpToDate>
  <CharactersWithSpaces>41125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3</cp:revision>
  <dcterms:created xsi:type="dcterms:W3CDTF">2024-07-19T08:38:00Z</dcterms:created>
  <dcterms:modified xsi:type="dcterms:W3CDTF">2024-08-06T03:16:00Z</dcterms:modified>
</cp:coreProperties>
</file>