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2CE" w:rsidRPr="005C7B40" w:rsidRDefault="00CB72CE" w:rsidP="00CB72CE">
      <w:pPr>
        <w:spacing w:line="560" w:lineRule="exact"/>
        <w:ind w:left="640"/>
        <w:jc w:val="left"/>
        <w:rPr>
          <w:rFonts w:eastAsia="华文中宋" w:hAnsi="华文中宋"/>
          <w:sz w:val="32"/>
          <w:szCs w:val="32"/>
        </w:rPr>
      </w:pPr>
      <w:r w:rsidRPr="005C7B40">
        <w:rPr>
          <w:rFonts w:eastAsia="华文中宋" w:hAnsi="华文中宋" w:hint="eastAsia"/>
          <w:sz w:val="32"/>
          <w:szCs w:val="32"/>
        </w:rPr>
        <w:t>附件</w:t>
      </w:r>
      <w:r>
        <w:rPr>
          <w:rFonts w:eastAsia="华文中宋" w:hAnsi="华文中宋" w:hint="eastAsia"/>
          <w:sz w:val="32"/>
          <w:szCs w:val="32"/>
        </w:rPr>
        <w:t>5</w:t>
      </w:r>
    </w:p>
    <w:p w:rsidR="00CB72CE" w:rsidRPr="00671D01" w:rsidRDefault="00CB72CE" w:rsidP="00CB72CE">
      <w:pPr>
        <w:spacing w:line="560" w:lineRule="exact"/>
        <w:ind w:left="640"/>
        <w:jc w:val="center"/>
        <w:rPr>
          <w:rFonts w:eastAsia="华文中宋"/>
          <w:sz w:val="40"/>
          <w:szCs w:val="40"/>
        </w:rPr>
      </w:pPr>
      <w:r w:rsidRPr="00671D01">
        <w:rPr>
          <w:rFonts w:eastAsia="华文中宋" w:hAnsi="华文中宋"/>
          <w:sz w:val="40"/>
          <w:szCs w:val="40"/>
        </w:rPr>
        <w:t>贵港市</w:t>
      </w:r>
      <w:r>
        <w:rPr>
          <w:rFonts w:eastAsia="华文中宋" w:hAnsi="华文中宋"/>
          <w:sz w:val="40"/>
          <w:szCs w:val="40"/>
        </w:rPr>
        <w:t>自然</w:t>
      </w:r>
      <w:r w:rsidRPr="00671D01">
        <w:rPr>
          <w:rFonts w:eastAsia="华文中宋" w:hAnsi="华文中宋"/>
          <w:sz w:val="40"/>
          <w:szCs w:val="40"/>
        </w:rPr>
        <w:t>资源局</w:t>
      </w:r>
      <w:r>
        <w:rPr>
          <w:rFonts w:eastAsia="华文中宋" w:hAnsi="华文中宋" w:hint="eastAsia"/>
          <w:sz w:val="40"/>
          <w:szCs w:val="40"/>
        </w:rPr>
        <w:t>涉密专用设备</w:t>
      </w:r>
      <w:r w:rsidRPr="00671D01">
        <w:rPr>
          <w:rFonts w:eastAsia="华文中宋" w:hAnsi="华文中宋"/>
          <w:sz w:val="40"/>
          <w:szCs w:val="40"/>
        </w:rPr>
        <w:t>采购流程图</w:t>
      </w:r>
    </w:p>
    <w:p w:rsidR="00CB72CE" w:rsidRPr="00671D01" w:rsidRDefault="00CB72CE" w:rsidP="00CB72CE">
      <w:pPr>
        <w:spacing w:line="560" w:lineRule="exact"/>
        <w:jc w:val="center"/>
        <w:rPr>
          <w:rFonts w:eastAsia="方正小标宋简体"/>
          <w:sz w:val="44"/>
          <w:szCs w:val="44"/>
        </w:rPr>
      </w:pPr>
    </w:p>
    <w:p w:rsidR="00CB72CE" w:rsidRPr="00671D01" w:rsidRDefault="00CB72CE" w:rsidP="00CB72CE"/>
    <w:p w:rsidR="00CB72CE" w:rsidRPr="00671D01" w:rsidRDefault="00CB72CE" w:rsidP="00CB72CE">
      <w:r>
        <w:rPr>
          <w:noProof/>
        </w:rPr>
        <w:pict>
          <v:shapetype id="_x0000_t202" coordsize="21600,21600" o:spt="202" path="m,l,21600r21600,l21600,xe">
            <v:stroke joinstyle="miter"/>
            <v:path gradientshapeok="t" o:connecttype="rect"/>
          </v:shapetype>
          <v:shape id="_x0000_s2065" type="#_x0000_t202" style="position:absolute;left:0;text-align:left;margin-left:370.85pt;margin-top:14.2pt;width:113.25pt;height:39.7pt;z-index:251675648">
            <v:textbox>
              <w:txbxContent>
                <w:p w:rsidR="00CB72CE" w:rsidRPr="00EC0DA3" w:rsidRDefault="00CB72CE" w:rsidP="00CB72CE">
                  <w:pPr>
                    <w:spacing w:line="400" w:lineRule="exact"/>
                    <w:jc w:val="center"/>
                    <w:rPr>
                      <w:rFonts w:ascii="仿宋_GB2312" w:eastAsia="仿宋_GB2312"/>
                      <w:sz w:val="30"/>
                      <w:szCs w:val="30"/>
                    </w:rPr>
                  </w:pPr>
                  <w:r w:rsidRPr="00EC0DA3">
                    <w:rPr>
                      <w:rFonts w:ascii="仿宋_GB2312" w:eastAsia="仿宋_GB2312" w:hint="eastAsia"/>
                      <w:sz w:val="30"/>
                      <w:szCs w:val="30"/>
                    </w:rPr>
                    <w:t>财务科审查</w:t>
                  </w:r>
                </w:p>
              </w:txbxContent>
            </v:textbox>
          </v:shape>
        </w:pict>
      </w:r>
      <w:r>
        <w:rPr>
          <w:noProof/>
        </w:rPr>
        <w:pict>
          <v:shape id="_x0000_s2063" type="#_x0000_t202" style="position:absolute;left:0;text-align:left;margin-left:238.1pt;margin-top:14.2pt;width:90.4pt;height:45.8pt;z-index:251673600">
            <v:textbox>
              <w:txbxContent>
                <w:p w:rsidR="00CB72CE" w:rsidRPr="00EC0DA3" w:rsidRDefault="00CB72CE" w:rsidP="00CB72CE">
                  <w:pPr>
                    <w:spacing w:line="400" w:lineRule="exact"/>
                    <w:jc w:val="center"/>
                    <w:rPr>
                      <w:rFonts w:ascii="仿宋_GB2312" w:eastAsia="仿宋_GB2312"/>
                      <w:sz w:val="30"/>
                      <w:szCs w:val="30"/>
                    </w:rPr>
                  </w:pPr>
                  <w:r w:rsidRPr="00EC0DA3">
                    <w:rPr>
                      <w:rFonts w:ascii="仿宋_GB2312" w:eastAsia="仿宋_GB2312" w:hint="eastAsia"/>
                      <w:sz w:val="30"/>
                      <w:szCs w:val="30"/>
                    </w:rPr>
                    <w:t>办公室审查</w:t>
                  </w:r>
                </w:p>
              </w:txbxContent>
            </v:textbox>
          </v:shape>
        </w:pict>
      </w:r>
      <w:r>
        <w:rPr>
          <w:noProof/>
        </w:rPr>
        <w:pict>
          <v:shape id="_x0000_s2050" type="#_x0000_t202" style="position:absolute;left:0;text-align:left;margin-left:27pt;margin-top:13.5pt;width:158.65pt;height:46.5pt;z-index:251660288">
            <v:textbox style="mso-next-textbox:#_x0000_s2050">
              <w:txbxContent>
                <w:p w:rsidR="00CB72CE" w:rsidRPr="004F4564" w:rsidRDefault="00CB72CE" w:rsidP="00CB72CE">
                  <w:pPr>
                    <w:spacing w:line="400" w:lineRule="exact"/>
                    <w:jc w:val="center"/>
                    <w:rPr>
                      <w:rFonts w:ascii="仿宋_GB2312" w:eastAsia="仿宋_GB2312"/>
                      <w:sz w:val="30"/>
                      <w:szCs w:val="30"/>
                    </w:rPr>
                  </w:pPr>
                  <w:r w:rsidRPr="004F4564">
                    <w:rPr>
                      <w:rFonts w:ascii="仿宋_GB2312" w:eastAsia="仿宋_GB2312" w:hint="eastAsia"/>
                      <w:sz w:val="30"/>
                      <w:szCs w:val="30"/>
                    </w:rPr>
                    <w:t>采购</w:t>
                  </w:r>
                  <w:r w:rsidRPr="00EB4F75">
                    <w:rPr>
                      <w:rFonts w:ascii="仿宋_GB2312" w:eastAsia="仿宋_GB2312" w:hint="eastAsia"/>
                      <w:sz w:val="30"/>
                      <w:szCs w:val="30"/>
                    </w:rPr>
                    <w:t>科室</w:t>
                  </w:r>
                  <w:r>
                    <w:rPr>
                      <w:rFonts w:ascii="仿宋_GB2312" w:eastAsia="仿宋_GB2312" w:hint="eastAsia"/>
                      <w:sz w:val="30"/>
                      <w:szCs w:val="30"/>
                    </w:rPr>
                    <w:t>提出采购申请</w:t>
                  </w:r>
                </w:p>
              </w:txbxContent>
            </v:textbox>
          </v:shape>
        </w:pict>
      </w:r>
      <w:r>
        <w:rPr>
          <w:noProof/>
        </w:rPr>
        <w:pict>
          <v:shape id="_x0000_s2052" type="#_x0000_t202" style="position:absolute;left:0;text-align:left;margin-left:535.1pt;margin-top:13.5pt;width:2in;height:33pt;z-index:251662336">
            <v:textbox style="mso-next-textbox:#_x0000_s2052">
              <w:txbxContent>
                <w:p w:rsidR="00CB72CE" w:rsidRPr="00E65BE1" w:rsidRDefault="00CB72CE" w:rsidP="00CB72CE">
                  <w:pPr>
                    <w:jc w:val="center"/>
                    <w:rPr>
                      <w:rFonts w:ascii="仿宋_GB2312" w:eastAsia="仿宋_GB2312"/>
                      <w:sz w:val="30"/>
                      <w:szCs w:val="30"/>
                    </w:rPr>
                  </w:pPr>
                  <w:r w:rsidRPr="00E65BE1">
                    <w:rPr>
                      <w:rFonts w:ascii="仿宋_GB2312" w:eastAsia="仿宋_GB2312" w:hint="eastAsia"/>
                      <w:sz w:val="30"/>
                      <w:szCs w:val="30"/>
                    </w:rPr>
                    <w:t>局</w:t>
                  </w:r>
                  <w:r>
                    <w:rPr>
                      <w:rFonts w:ascii="仿宋_GB2312" w:eastAsia="仿宋_GB2312" w:hint="eastAsia"/>
                      <w:sz w:val="30"/>
                      <w:szCs w:val="30"/>
                    </w:rPr>
                    <w:t>领导审批</w:t>
                  </w:r>
                </w:p>
              </w:txbxContent>
            </v:textbox>
          </v:shape>
        </w:pict>
      </w:r>
    </w:p>
    <w:p w:rsidR="00CB72CE" w:rsidRPr="00671D01" w:rsidRDefault="00CB72CE" w:rsidP="00CB72CE">
      <w:r>
        <w:rPr>
          <w:noProof/>
        </w:rPr>
        <w:pict>
          <v:shapetype id="_x0000_t32" coordsize="21600,21600" o:spt="32" o:oned="t" path="m,l21600,21600e" filled="f">
            <v:path arrowok="t" fillok="f" o:connecttype="none"/>
            <o:lock v:ext="edit" shapetype="t"/>
          </v:shapetype>
          <v:shape id="_x0000_s2066" type="#_x0000_t32" style="position:absolute;left:0;text-align:left;margin-left:484.1pt;margin-top:14.2pt;width:47.25pt;height:0;z-index:251676672" o:connectortype="straight">
            <v:stroke endarrow="block"/>
          </v:shape>
        </w:pict>
      </w:r>
      <w:r>
        <w:rPr>
          <w:noProof/>
        </w:rPr>
        <w:pict>
          <v:shape id="_x0000_s2064" type="#_x0000_t32" style="position:absolute;left:0;text-align:left;margin-left:328.5pt;margin-top:14.2pt;width:42.35pt;height:0;z-index:251674624" o:connectortype="straight">
            <v:stroke endarrow="block"/>
          </v:shape>
        </w:pict>
      </w:r>
      <w:r>
        <w:rPr>
          <w:noProof/>
        </w:rPr>
        <w:pict>
          <v:line id="_x0000_s2051" style="position:absolute;left:0;text-align:left;z-index:251661312" from="189pt,14.2pt" to="238.1pt,14.2pt">
            <v:stroke endarrow="block"/>
          </v:line>
        </w:pict>
      </w:r>
    </w:p>
    <w:p w:rsidR="00CB72CE" w:rsidRPr="00671D01" w:rsidRDefault="00CB72CE" w:rsidP="00CB72CE"/>
    <w:p w:rsidR="00CB72CE" w:rsidRPr="00671D01" w:rsidRDefault="00CB72CE" w:rsidP="00CB72CE">
      <w:r>
        <w:rPr>
          <w:noProof/>
        </w:rPr>
        <w:pict>
          <v:line id="_x0000_s2054" style="position:absolute;left:0;text-align:left;z-index:251664384" from="604.85pt,.4pt" to="604.85pt,44pt">
            <v:stroke endarrow="block"/>
          </v:line>
        </w:pict>
      </w:r>
    </w:p>
    <w:p w:rsidR="00CB72CE" w:rsidRPr="00671D01" w:rsidRDefault="00CB72CE" w:rsidP="00CB72CE">
      <w:r>
        <w:rPr>
          <w:noProof/>
        </w:rPr>
        <w:pict>
          <v:shape id="_x0000_s2062" type="#_x0000_t202" style="position:absolute;left:0;text-align:left;margin-left:424.85pt;margin-top:13.35pt;width:79.5pt;height:33pt;z-index:251672576" filled="f" stroked="f">
            <v:textbox style="mso-next-textbox:#_x0000_s2062">
              <w:txbxContent>
                <w:p w:rsidR="00CB72CE" w:rsidRPr="00744DAB" w:rsidRDefault="00CB72CE" w:rsidP="00CB72CE">
                  <w:pPr>
                    <w:rPr>
                      <w:rFonts w:ascii="仿宋_GB2312" w:eastAsia="仿宋_GB2312"/>
                      <w:sz w:val="28"/>
                      <w:szCs w:val="28"/>
                    </w:rPr>
                  </w:pPr>
                  <w:r>
                    <w:rPr>
                      <w:rFonts w:ascii="仿宋_GB2312" w:eastAsia="仿宋_GB2312" w:hint="eastAsia"/>
                      <w:sz w:val="28"/>
                      <w:szCs w:val="28"/>
                    </w:rPr>
                    <w:t>5</w:t>
                  </w:r>
                  <w:r w:rsidRPr="006E21A6">
                    <w:rPr>
                      <w:rFonts w:ascii="仿宋_GB2312" w:eastAsia="仿宋_GB2312" w:hint="eastAsia"/>
                      <w:sz w:val="28"/>
                      <w:szCs w:val="28"/>
                    </w:rPr>
                    <w:t>个工作</w:t>
                  </w:r>
                  <w:r>
                    <w:rPr>
                      <w:rFonts w:ascii="仿宋_GB2312" w:eastAsia="仿宋_GB2312" w:hint="eastAsia"/>
                      <w:sz w:val="28"/>
                      <w:szCs w:val="28"/>
                    </w:rPr>
                    <w:t>日</w:t>
                  </w:r>
                </w:p>
              </w:txbxContent>
            </v:textbox>
          </v:shape>
        </w:pict>
      </w:r>
    </w:p>
    <w:p w:rsidR="00CB72CE" w:rsidRPr="00671D01" w:rsidRDefault="00CB72CE" w:rsidP="00CB72CE"/>
    <w:p w:rsidR="00CB72CE" w:rsidRPr="00671D01" w:rsidRDefault="00CB72CE" w:rsidP="00CB72CE">
      <w:r>
        <w:rPr>
          <w:noProof/>
        </w:rPr>
        <w:pict>
          <v:shape id="_x0000_s2057" type="#_x0000_t202" style="position:absolute;left:0;text-align:left;margin-left:67.1pt;margin-top:1.6pt;width:108pt;height:33pt;z-index:251667456">
            <v:textbox style="mso-next-textbox:#_x0000_s2057">
              <w:txbxContent>
                <w:p w:rsidR="00CB72CE" w:rsidRPr="00E65BE1" w:rsidRDefault="00CB72CE" w:rsidP="00CB72CE">
                  <w:pPr>
                    <w:jc w:val="center"/>
                    <w:rPr>
                      <w:rFonts w:ascii="仿宋_GB2312" w:eastAsia="仿宋_GB2312"/>
                      <w:sz w:val="30"/>
                      <w:szCs w:val="30"/>
                    </w:rPr>
                  </w:pPr>
                  <w:r>
                    <w:rPr>
                      <w:rFonts w:ascii="仿宋_GB2312" w:eastAsia="仿宋_GB2312" w:hint="eastAsia"/>
                      <w:sz w:val="30"/>
                      <w:szCs w:val="30"/>
                    </w:rPr>
                    <w:t>签订采购合同</w:t>
                  </w:r>
                </w:p>
              </w:txbxContent>
            </v:textbox>
          </v:shape>
        </w:pict>
      </w:r>
      <w:r>
        <w:rPr>
          <w:noProof/>
        </w:rPr>
        <w:pict>
          <v:line id="_x0000_s2060" style="position:absolute;left:0;text-align:left;flip:x;z-index:251670528" from="181.8pt,15.15pt" to="257.95pt,15.15pt">
            <v:stroke endarrow="block"/>
          </v:line>
        </w:pict>
      </w:r>
      <w:r>
        <w:rPr>
          <w:noProof/>
        </w:rPr>
        <w:pict>
          <v:shape id="_x0000_s2061" type="#_x0000_t202" style="position:absolute;left:0;text-align:left;margin-left:257.95pt;margin-top:3.1pt;width:156.4pt;height:31.5pt;z-index:251671552">
            <v:textbox style="mso-next-textbox:#_x0000_s2061">
              <w:txbxContent>
                <w:p w:rsidR="00CB72CE" w:rsidRPr="00E65BE1" w:rsidRDefault="00CB72CE" w:rsidP="00CB72CE">
                  <w:pPr>
                    <w:spacing w:line="400" w:lineRule="exact"/>
                    <w:jc w:val="center"/>
                    <w:rPr>
                      <w:rFonts w:ascii="仿宋_GB2312" w:eastAsia="仿宋_GB2312"/>
                      <w:sz w:val="30"/>
                      <w:szCs w:val="30"/>
                    </w:rPr>
                  </w:pPr>
                  <w:r>
                    <w:rPr>
                      <w:rFonts w:ascii="仿宋_GB2312" w:eastAsia="仿宋_GB2312" w:hint="eastAsia"/>
                      <w:sz w:val="30"/>
                      <w:szCs w:val="30"/>
                    </w:rPr>
                    <w:t>确定供应商</w:t>
                  </w:r>
                </w:p>
              </w:txbxContent>
            </v:textbox>
          </v:shape>
        </w:pict>
      </w:r>
      <w:r>
        <w:rPr>
          <w:noProof/>
        </w:rPr>
        <w:pict>
          <v:shape id="_x0000_s2053" type="#_x0000_t202" style="position:absolute;left:0;text-align:left;margin-left:512.6pt;margin-top:1.6pt;width:183pt;height:71.8pt;z-index:251663360">
            <v:textbox style="mso-next-textbox:#_x0000_s2053">
              <w:txbxContent>
                <w:p w:rsidR="00CB72CE" w:rsidRPr="00E65BE1" w:rsidRDefault="00CB72CE" w:rsidP="00CB72CE">
                  <w:pPr>
                    <w:spacing w:line="400" w:lineRule="exact"/>
                    <w:jc w:val="center"/>
                    <w:rPr>
                      <w:rFonts w:ascii="仿宋_GB2312" w:eastAsia="仿宋_GB2312"/>
                      <w:sz w:val="30"/>
                      <w:szCs w:val="30"/>
                    </w:rPr>
                  </w:pPr>
                  <w:r>
                    <w:rPr>
                      <w:rFonts w:ascii="仿宋_GB2312" w:eastAsia="仿宋_GB2312" w:hint="eastAsia"/>
                      <w:sz w:val="30"/>
                      <w:szCs w:val="30"/>
                    </w:rPr>
                    <w:t>根据涉密专用设备采购管理有关规定的供应商中采取询价采购方式采购</w:t>
                  </w:r>
                </w:p>
              </w:txbxContent>
            </v:textbox>
          </v:shape>
        </w:pict>
      </w:r>
    </w:p>
    <w:p w:rsidR="00CB72CE" w:rsidRPr="00671D01" w:rsidRDefault="00CB72CE" w:rsidP="00CB72CE">
      <w:r>
        <w:rPr>
          <w:noProof/>
        </w:rPr>
        <w:pict>
          <v:line id="_x0000_s2055" style="position:absolute;left:0;text-align:left;flip:x;z-index:251665408" from="414.35pt,5pt" to="512.6pt,5pt">
            <v:stroke endarrow="block"/>
          </v:line>
        </w:pict>
      </w:r>
    </w:p>
    <w:p w:rsidR="00CB72CE" w:rsidRPr="00671D01" w:rsidRDefault="00CB72CE" w:rsidP="00CB72CE">
      <w:r>
        <w:rPr>
          <w:noProof/>
        </w:rPr>
        <w:pict>
          <v:line id="_x0000_s2056" style="position:absolute;left:0;text-align:left;z-index:251666432" from="109.1pt,3.4pt" to="109.1pt,99.7pt">
            <v:stroke endarrow="block"/>
          </v:line>
        </w:pict>
      </w:r>
    </w:p>
    <w:p w:rsidR="00CB72CE" w:rsidRPr="00671D01" w:rsidRDefault="00CB72CE" w:rsidP="00CB72CE"/>
    <w:p w:rsidR="00CB72CE" w:rsidRPr="00671D01" w:rsidRDefault="00CB72CE" w:rsidP="00CB72CE">
      <w:r>
        <w:rPr>
          <w:noProof/>
        </w:rPr>
        <w:pict>
          <v:shape id="_x0000_s2058" type="#_x0000_t202" style="position:absolute;left:0;text-align:left;margin-left:121.1pt;margin-top:11pt;width:96.75pt;height:33pt;z-index:251668480" filled="f" stroked="f">
            <v:textbox style="mso-next-textbox:#_x0000_s2058">
              <w:txbxContent>
                <w:p w:rsidR="00CB72CE" w:rsidRPr="00744DAB" w:rsidRDefault="00CB72CE" w:rsidP="00CB72CE">
                  <w:pPr>
                    <w:rPr>
                      <w:rFonts w:ascii="仿宋_GB2312" w:eastAsia="仿宋_GB2312"/>
                      <w:sz w:val="28"/>
                      <w:szCs w:val="28"/>
                    </w:rPr>
                  </w:pPr>
                  <w:r>
                    <w:rPr>
                      <w:rFonts w:ascii="仿宋_GB2312" w:eastAsia="仿宋_GB2312" w:hint="eastAsia"/>
                      <w:sz w:val="28"/>
                      <w:szCs w:val="28"/>
                    </w:rPr>
                    <w:t>5</w:t>
                  </w:r>
                  <w:r w:rsidRPr="006E21A6">
                    <w:rPr>
                      <w:rFonts w:ascii="仿宋_GB2312" w:eastAsia="仿宋_GB2312" w:hint="eastAsia"/>
                      <w:sz w:val="28"/>
                      <w:szCs w:val="28"/>
                    </w:rPr>
                    <w:t>个工作</w:t>
                  </w:r>
                  <w:r>
                    <w:rPr>
                      <w:rFonts w:ascii="仿宋_GB2312" w:eastAsia="仿宋_GB2312" w:hint="eastAsia"/>
                      <w:sz w:val="28"/>
                      <w:szCs w:val="28"/>
                    </w:rPr>
                    <w:t>日</w:t>
                  </w:r>
                </w:p>
              </w:txbxContent>
            </v:textbox>
          </v:shape>
        </w:pict>
      </w:r>
    </w:p>
    <w:p w:rsidR="00CB72CE" w:rsidRPr="00671D01" w:rsidRDefault="00CB72CE" w:rsidP="00CB72CE"/>
    <w:p w:rsidR="00CB72CE" w:rsidRPr="00671D01" w:rsidRDefault="00CB72CE" w:rsidP="00CB72CE"/>
    <w:p w:rsidR="00CB72CE" w:rsidRPr="00671D01" w:rsidRDefault="00CB72CE" w:rsidP="00CB72CE"/>
    <w:p w:rsidR="00CB72CE" w:rsidRPr="00671D01" w:rsidRDefault="00CB72CE" w:rsidP="00CB72CE">
      <w:r>
        <w:rPr>
          <w:noProof/>
        </w:rPr>
        <w:pict>
          <v:shape id="_x0000_s2059" type="#_x0000_t202" style="position:absolute;left:0;text-align:left;margin-left:27pt;margin-top:6.4pt;width:198pt;height:31.2pt;z-index:251669504">
            <v:textbox style="mso-next-textbox:#_x0000_s2059">
              <w:txbxContent>
                <w:p w:rsidR="00CB72CE" w:rsidRPr="00E65BE1" w:rsidRDefault="00CB72CE" w:rsidP="00CB72CE">
                  <w:pPr>
                    <w:jc w:val="center"/>
                    <w:rPr>
                      <w:rFonts w:ascii="仿宋_GB2312" w:eastAsia="仿宋_GB2312"/>
                      <w:sz w:val="30"/>
                      <w:szCs w:val="30"/>
                    </w:rPr>
                  </w:pPr>
                  <w:r>
                    <w:rPr>
                      <w:rFonts w:ascii="仿宋_GB2312" w:eastAsia="仿宋_GB2312" w:hint="eastAsia"/>
                      <w:sz w:val="30"/>
                      <w:szCs w:val="30"/>
                    </w:rPr>
                    <w:t>实施采购、验收、付款</w:t>
                  </w:r>
                </w:p>
              </w:txbxContent>
            </v:textbox>
          </v:shape>
        </w:pict>
      </w:r>
    </w:p>
    <w:p w:rsidR="00CB72CE" w:rsidRPr="00671D01" w:rsidRDefault="00CB72CE" w:rsidP="00CB72CE"/>
    <w:p w:rsidR="00CB72CE" w:rsidRPr="00671D01" w:rsidRDefault="00CB72CE" w:rsidP="00CB72CE"/>
    <w:p w:rsidR="00CB72CE" w:rsidRPr="00671D01" w:rsidRDefault="00CB72CE" w:rsidP="00CB72CE"/>
    <w:p w:rsidR="00CB72CE" w:rsidRDefault="00CB72CE" w:rsidP="00CB72CE"/>
    <w:p w:rsidR="000A0896" w:rsidRPr="00CB72CE" w:rsidRDefault="000A0896"/>
    <w:sectPr w:rsidR="000A0896" w:rsidRPr="00CB72CE" w:rsidSect="00CB72C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896" w:rsidRDefault="000A0896" w:rsidP="00CB72CE">
      <w:r>
        <w:separator/>
      </w:r>
    </w:p>
  </w:endnote>
  <w:endnote w:type="continuationSeparator" w:id="1">
    <w:p w:rsidR="000A0896" w:rsidRDefault="000A0896" w:rsidP="00CB72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896" w:rsidRDefault="000A0896" w:rsidP="00CB72CE">
      <w:r>
        <w:separator/>
      </w:r>
    </w:p>
  </w:footnote>
  <w:footnote w:type="continuationSeparator" w:id="1">
    <w:p w:rsidR="000A0896" w:rsidRDefault="000A0896" w:rsidP="00CB72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72CE"/>
    <w:rsid w:val="000A0896"/>
    <w:rsid w:val="00CB72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66"/>
        <o:r id="V:Rule2" type="connector" idref="#_x0000_s2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2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72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B72CE"/>
    <w:rPr>
      <w:sz w:val="18"/>
      <w:szCs w:val="18"/>
    </w:rPr>
  </w:style>
  <w:style w:type="paragraph" w:styleId="a4">
    <w:name w:val="footer"/>
    <w:basedOn w:val="a"/>
    <w:link w:val="Char0"/>
    <w:uiPriority w:val="99"/>
    <w:semiHidden/>
    <w:unhideWhenUsed/>
    <w:rsid w:val="00CB72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B72C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54</Characters>
  <Application>Microsoft Office Word</Application>
  <DocSecurity>0</DocSecurity>
  <Lines>1</Lines>
  <Paragraphs>1</Paragraphs>
  <ScaleCrop>false</ScaleCrop>
  <Company/>
  <LinksUpToDate>false</LinksUpToDate>
  <CharactersWithSpaces>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2020-05-07T02:55:00Z</dcterms:created>
  <dcterms:modified xsi:type="dcterms:W3CDTF">2020-05-07T02:55:00Z</dcterms:modified>
</cp:coreProperties>
</file>