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竞买</w:t>
      </w:r>
      <w:r>
        <w:rPr>
          <w:rFonts w:hint="eastAsia" w:ascii="方正小标宋简体" w:eastAsia="方正小标宋简体"/>
          <w:sz w:val="44"/>
          <w:szCs w:val="44"/>
        </w:rPr>
        <w:t>报价单</w:t>
      </w:r>
    </w:p>
    <w:tbl>
      <w:tblPr>
        <w:tblStyle w:val="4"/>
        <w:tblW w:w="10617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56"/>
        <w:gridCol w:w="2986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位</w:t>
            </w:r>
          </w:p>
        </w:tc>
        <w:tc>
          <w:tcPr>
            <w:tcW w:w="8367" w:type="dxa"/>
            <w:gridSpan w:val="3"/>
            <w:noWrap w:val="0"/>
            <w:vAlign w:val="top"/>
          </w:tcPr>
          <w:p>
            <w:pPr>
              <w:spacing w:line="560" w:lineRule="exact"/>
              <w:ind w:firstLine="320"/>
              <w:jc w:val="lef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申购矿区名称</w:t>
            </w:r>
          </w:p>
        </w:tc>
        <w:tc>
          <w:tcPr>
            <w:tcW w:w="8367" w:type="dxa"/>
            <w:gridSpan w:val="3"/>
            <w:noWrap w:val="0"/>
            <w:vAlign w:val="center"/>
          </w:tcPr>
          <w:p>
            <w:pPr>
              <w:spacing w:line="560" w:lineRule="exact"/>
              <w:ind w:firstLine="320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本次报价为</w:t>
            </w:r>
          </w:p>
        </w:tc>
        <w:tc>
          <w:tcPr>
            <w:tcW w:w="836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人民币[大写]: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亿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仟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佰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拾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万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仟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佰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拾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元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(人民币￥：          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92" w:type="dxa"/>
            <w:gridSpan w:val="3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报价方签名(盖章)：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日 </w:t>
            </w:r>
          </w:p>
        </w:tc>
        <w:tc>
          <w:tcPr>
            <w:tcW w:w="5025" w:type="dxa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确认方签名(盖章)：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报价时间</w:t>
            </w:r>
          </w:p>
        </w:tc>
        <w:tc>
          <w:tcPr>
            <w:tcW w:w="801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15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时</w:t>
            </w:r>
            <w:r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1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本报价单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一式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贰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份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，确认方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eastAsia" w:ascii="仿宋_GB2312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自然资源</w:t>
            </w:r>
            <w:r>
              <w:rPr>
                <w:rFonts w:hint="eastAsia" w:ascii="仿宋_GB2312" w:eastAsia="仿宋_GB2312"/>
                <w:sz w:val="32"/>
                <w:szCs w:val="32"/>
              </w:rPr>
              <w:t>局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执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份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460" w:lineRule="exact"/>
        <w:ind w:left="0" w:leftChars="0" w:right="110" w:firstLine="0" w:firstLineChars="0"/>
        <w:jc w:val="both"/>
        <w:rPr>
          <w:rFonts w:hint="default" w:ascii="宋体" w:hAnsi="宋体" w:eastAsia="宋体"/>
          <w:bCs/>
          <w:sz w:val="2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3B9D49D-D644-4DEA-B513-C82EA38628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44E69B8-B6A9-4028-9471-5C84EEA6C0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DU5ODdkNGMzZjNlNDJlNjNmNWFkN2M5ODczYzIifQ=="/>
  </w:docVars>
  <w:rsids>
    <w:rsidRoot w:val="2B12305D"/>
    <w:rsid w:val="18A45454"/>
    <w:rsid w:val="2B12305D"/>
    <w:rsid w:val="459B490F"/>
    <w:rsid w:val="7D63DBD2"/>
    <w:rsid w:val="AED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720" w:firstLineChars="200"/>
    </w:pPr>
    <w:rPr>
      <w:rFonts w:eastAsia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101</Characters>
  <Lines>0</Lines>
  <Paragraphs>0</Paragraphs>
  <TotalTime>0</TotalTime>
  <ScaleCrop>false</ScaleCrop>
  <LinksUpToDate>false</LinksUpToDate>
  <CharactersWithSpaces>189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2021-10-25T21:01:00Z</dcterms:created>
  <dc:creator>HP</dc:creator>
  <cp:lastModifiedBy>·</cp:lastModifiedBy>
  <dcterms:modified xsi:type="dcterms:W3CDTF">2022-06-20T13:51:31Z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8F556790569C4564ACA7FF6B066B07FF</vt:lpwstr>
  </property>
</Properties>
</file>