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7E" w:rsidRDefault="00DD27CD">
      <w:pPr>
        <w:jc w:val="center"/>
        <w:rPr>
          <w:rFonts w:ascii="Times New Roman" w:eastAsiaTheme="majorEastAsia" w:hAnsi="Times New Roman" w:cs="Times New Roman"/>
          <w:b/>
          <w:sz w:val="44"/>
          <w:szCs w:val="44"/>
        </w:rPr>
      </w:pPr>
      <w:r>
        <w:rPr>
          <w:rFonts w:ascii="Times New Roman" w:eastAsiaTheme="majorEastAsia" w:hAnsi="Times New Roman" w:cs="Times New Roman"/>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Theme="majorEastAsia" w:hAnsi="Times New Roman" w:cs="Times New Roman"/>
          <w:b/>
          <w:sz w:val="44"/>
          <w:szCs w:val="44"/>
        </w:rPr>
        <w:instrText>ADDIN CNKISM.UserStyle</w:instrText>
      </w:r>
      <w:r>
        <w:rPr>
          <w:rFonts w:ascii="Times New Roman" w:eastAsiaTheme="majorEastAsia" w:hAnsi="Times New Roman" w:cs="Times New Roman"/>
          <w:b/>
          <w:sz w:val="44"/>
          <w:szCs w:val="44"/>
        </w:rPr>
      </w:r>
      <w:r>
        <w:rPr>
          <w:rFonts w:ascii="Times New Roman" w:eastAsiaTheme="majorEastAsia" w:hAnsi="Times New Roman" w:cs="Times New Roman"/>
          <w:b/>
          <w:sz w:val="44"/>
          <w:szCs w:val="44"/>
        </w:rPr>
        <w:fldChar w:fldCharType="end"/>
      </w:r>
    </w:p>
    <w:p w:rsidR="006D5E7E" w:rsidRDefault="006D5E7E">
      <w:pPr>
        <w:jc w:val="center"/>
        <w:rPr>
          <w:rFonts w:ascii="Times New Roman" w:eastAsiaTheme="majorEastAsia" w:hAnsi="Times New Roman" w:cs="Times New Roman"/>
          <w:b/>
          <w:sz w:val="44"/>
          <w:szCs w:val="44"/>
        </w:rPr>
      </w:pPr>
    </w:p>
    <w:p w:rsidR="006D5E7E" w:rsidRDefault="00DD27CD">
      <w:pPr>
        <w:jc w:val="center"/>
        <w:rPr>
          <w:rFonts w:ascii="Times New Roman" w:eastAsiaTheme="majorEastAsia" w:hAnsi="Times New Roman" w:cs="Times New Roman"/>
          <w:b/>
          <w:sz w:val="44"/>
          <w:szCs w:val="44"/>
        </w:rPr>
      </w:pPr>
      <w:r>
        <w:rPr>
          <w:rFonts w:ascii="Times New Roman" w:eastAsiaTheme="majorEastAsia" w:hAnsi="Times New Roman" w:cs="Times New Roman" w:hint="eastAsia"/>
          <w:b/>
          <w:sz w:val="44"/>
          <w:szCs w:val="44"/>
        </w:rPr>
        <w:t>贵港</w:t>
      </w:r>
      <w:r>
        <w:rPr>
          <w:rFonts w:ascii="Times New Roman" w:eastAsiaTheme="majorEastAsia" w:hAnsi="Times New Roman" w:cs="Times New Roman"/>
          <w:b/>
          <w:sz w:val="44"/>
          <w:szCs w:val="44"/>
        </w:rPr>
        <w:t>市矿产资源总体规划（</w:t>
      </w:r>
      <w:r>
        <w:rPr>
          <w:rFonts w:ascii="Times New Roman" w:eastAsiaTheme="majorEastAsia" w:hAnsi="Times New Roman" w:cs="Times New Roman"/>
          <w:b/>
          <w:sz w:val="44"/>
          <w:szCs w:val="44"/>
        </w:rPr>
        <w:t>2016-2020</w:t>
      </w:r>
      <w:r>
        <w:rPr>
          <w:rFonts w:ascii="Times New Roman" w:eastAsiaTheme="majorEastAsia" w:hAnsi="Times New Roman" w:cs="Times New Roman"/>
          <w:b/>
          <w:sz w:val="44"/>
          <w:szCs w:val="44"/>
        </w:rPr>
        <w:t>年）调整论证报告</w:t>
      </w:r>
    </w:p>
    <w:p w:rsidR="006D5E7E" w:rsidRDefault="006D5E7E">
      <w:pPr>
        <w:rPr>
          <w:rFonts w:ascii="Times New Roman" w:eastAsiaTheme="majorEastAsia" w:hAnsi="Times New Roman" w:cs="Times New Roman"/>
          <w:sz w:val="44"/>
          <w:szCs w:val="44"/>
        </w:rPr>
      </w:pPr>
    </w:p>
    <w:p w:rsidR="006D5E7E" w:rsidRDefault="006D5E7E">
      <w:pPr>
        <w:rPr>
          <w:rFonts w:ascii="Times New Roman" w:eastAsiaTheme="majorEastAsia" w:hAnsi="Times New Roman" w:cs="Times New Roman"/>
          <w:sz w:val="44"/>
          <w:szCs w:val="44"/>
        </w:rPr>
      </w:pPr>
    </w:p>
    <w:p w:rsidR="006D5E7E" w:rsidRDefault="006D5E7E">
      <w:pPr>
        <w:rPr>
          <w:rFonts w:ascii="Times New Roman" w:eastAsiaTheme="majorEastAsia" w:hAnsi="Times New Roman" w:cs="Times New Roman"/>
          <w:sz w:val="28"/>
          <w:szCs w:val="28"/>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6D5E7E">
      <w:pPr>
        <w:jc w:val="center"/>
        <w:rPr>
          <w:rFonts w:ascii="Times New Roman" w:eastAsiaTheme="majorEastAsia" w:hAnsi="Times New Roman" w:cs="Times New Roman"/>
          <w:sz w:val="44"/>
          <w:szCs w:val="44"/>
        </w:rPr>
      </w:pPr>
    </w:p>
    <w:p w:rsidR="006D5E7E" w:rsidRDefault="00DD27CD">
      <w:pPr>
        <w:jc w:val="center"/>
        <w:rPr>
          <w:rFonts w:ascii="Times New Roman" w:eastAsia="黑体" w:hAnsi="Times New Roman" w:cs="Times New Roman"/>
          <w:sz w:val="36"/>
          <w:szCs w:val="36"/>
        </w:rPr>
      </w:pPr>
      <w:r>
        <w:rPr>
          <w:rFonts w:ascii="Times New Roman" w:eastAsia="黑体" w:hAnsi="Times New Roman" w:cs="Times New Roman"/>
          <w:sz w:val="36"/>
          <w:szCs w:val="36"/>
        </w:rPr>
        <w:t>贵港市自然资源局</w:t>
      </w:r>
    </w:p>
    <w:p w:rsidR="006D5E7E" w:rsidRDefault="00DD27CD">
      <w:pPr>
        <w:jc w:val="center"/>
        <w:rPr>
          <w:rFonts w:ascii="Times New Roman" w:eastAsia="黑体" w:hAnsi="Times New Roman" w:cs="Times New Roman"/>
          <w:sz w:val="36"/>
          <w:szCs w:val="36"/>
        </w:rPr>
      </w:pPr>
      <w:r>
        <w:rPr>
          <w:rFonts w:ascii="Times New Roman" w:eastAsia="黑体" w:hAnsi="Times New Roman" w:cs="Times New Roman"/>
          <w:sz w:val="36"/>
          <w:szCs w:val="36"/>
        </w:rPr>
        <w:t>二〇二〇年</w:t>
      </w:r>
      <w:r>
        <w:rPr>
          <w:rFonts w:ascii="Times New Roman" w:eastAsia="黑体" w:hAnsi="Times New Roman" w:cs="Times New Roman" w:hint="eastAsia"/>
          <w:sz w:val="36"/>
          <w:szCs w:val="36"/>
        </w:rPr>
        <w:t>五</w:t>
      </w:r>
      <w:r>
        <w:rPr>
          <w:rFonts w:ascii="Times New Roman" w:eastAsia="黑体" w:hAnsi="Times New Roman" w:cs="Times New Roman"/>
          <w:sz w:val="36"/>
          <w:szCs w:val="36"/>
        </w:rPr>
        <w:t>月</w:t>
      </w:r>
    </w:p>
    <w:p w:rsidR="006D5E7E" w:rsidRDefault="00DD27CD">
      <w:pPr>
        <w:widowControl/>
        <w:jc w:val="left"/>
        <w:rPr>
          <w:rFonts w:ascii="Times New Roman" w:eastAsia="黑体" w:hAnsi="Times New Roman" w:cs="Times New Roman"/>
          <w:sz w:val="36"/>
          <w:szCs w:val="36"/>
        </w:rPr>
      </w:pPr>
      <w:r>
        <w:rPr>
          <w:rFonts w:ascii="Times New Roman" w:eastAsia="黑体" w:hAnsi="Times New Roman" w:cs="Times New Roman"/>
          <w:sz w:val="36"/>
          <w:szCs w:val="36"/>
        </w:rPr>
        <w:br w:type="page"/>
      </w:r>
    </w:p>
    <w:p w:rsidR="006D5E7E" w:rsidRDefault="006D5E7E">
      <w:pPr>
        <w:jc w:val="center"/>
        <w:rPr>
          <w:rFonts w:ascii="Times New Roman" w:eastAsia="黑体" w:hAnsi="Times New Roman" w:cs="Times New Roman"/>
          <w:sz w:val="36"/>
          <w:szCs w:val="36"/>
        </w:rPr>
      </w:pPr>
    </w:p>
    <w:p w:rsidR="006D5E7E" w:rsidRDefault="006D5E7E">
      <w:pPr>
        <w:jc w:val="center"/>
        <w:rPr>
          <w:rFonts w:ascii="Times New Roman" w:eastAsia="黑体" w:hAnsi="Times New Roman" w:cs="Times New Roman"/>
          <w:sz w:val="36"/>
          <w:szCs w:val="36"/>
        </w:rPr>
      </w:pPr>
    </w:p>
    <w:p w:rsidR="006D5E7E" w:rsidRDefault="00DD27CD">
      <w:pPr>
        <w:jc w:val="center"/>
        <w:rPr>
          <w:rFonts w:ascii="Times New Roman" w:eastAsiaTheme="majorEastAsia" w:hAnsi="Times New Roman" w:cs="Times New Roman"/>
          <w:b/>
          <w:sz w:val="44"/>
          <w:szCs w:val="44"/>
        </w:rPr>
      </w:pPr>
      <w:r>
        <w:rPr>
          <w:rFonts w:ascii="Times New Roman" w:eastAsiaTheme="majorEastAsia" w:hAnsi="Times New Roman" w:cs="Times New Roman"/>
          <w:b/>
          <w:sz w:val="44"/>
          <w:szCs w:val="44"/>
        </w:rPr>
        <w:t>贵港市矿产资源总体规划（</w:t>
      </w:r>
      <w:r>
        <w:rPr>
          <w:rFonts w:ascii="Times New Roman" w:eastAsiaTheme="majorEastAsia" w:hAnsi="Times New Roman" w:cs="Times New Roman"/>
          <w:b/>
          <w:sz w:val="44"/>
          <w:szCs w:val="44"/>
        </w:rPr>
        <w:t>2016-2020</w:t>
      </w:r>
      <w:r>
        <w:rPr>
          <w:rFonts w:ascii="Times New Roman" w:eastAsiaTheme="majorEastAsia" w:hAnsi="Times New Roman" w:cs="Times New Roman"/>
          <w:b/>
          <w:sz w:val="44"/>
          <w:szCs w:val="44"/>
        </w:rPr>
        <w:t>年）</w:t>
      </w:r>
    </w:p>
    <w:p w:rsidR="006D5E7E" w:rsidRDefault="00DD27CD">
      <w:pPr>
        <w:jc w:val="center"/>
        <w:rPr>
          <w:rFonts w:ascii="Times New Roman" w:eastAsia="宋体" w:hAnsi="Times New Roman" w:cs="Times New Roman"/>
          <w:b/>
          <w:sz w:val="44"/>
          <w:szCs w:val="44"/>
        </w:rPr>
      </w:pPr>
      <w:r>
        <w:rPr>
          <w:rFonts w:ascii="Times New Roman" w:eastAsia="宋体" w:hAnsi="Times New Roman" w:cs="Times New Roman"/>
          <w:b/>
          <w:sz w:val="44"/>
          <w:szCs w:val="44"/>
        </w:rPr>
        <w:t>调整论证报告</w:t>
      </w: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DD27CD">
      <w:pPr>
        <w:ind w:firstLineChars="147" w:firstLine="531"/>
        <w:rPr>
          <w:rFonts w:ascii="Times New Roman" w:eastAsia="宋体" w:hAnsi="Times New Roman" w:cs="Times New Roman"/>
          <w:b/>
          <w:sz w:val="36"/>
          <w:szCs w:val="36"/>
        </w:rPr>
      </w:pPr>
      <w:r>
        <w:rPr>
          <w:rFonts w:ascii="Times New Roman" w:eastAsia="宋体" w:hAnsi="Times New Roman" w:cs="Times New Roman"/>
          <w:b/>
          <w:sz w:val="36"/>
          <w:szCs w:val="36"/>
        </w:rPr>
        <w:t>提交单位：贵港市自然资源局</w:t>
      </w:r>
    </w:p>
    <w:p w:rsidR="006D5E7E" w:rsidRDefault="00DD27CD">
      <w:pPr>
        <w:ind w:firstLineChars="147" w:firstLine="531"/>
        <w:rPr>
          <w:rFonts w:ascii="Times New Roman" w:eastAsia="宋体" w:hAnsi="Times New Roman" w:cs="Times New Roman"/>
          <w:b/>
          <w:sz w:val="36"/>
          <w:szCs w:val="36"/>
        </w:rPr>
      </w:pPr>
      <w:r>
        <w:rPr>
          <w:rFonts w:ascii="Times New Roman" w:eastAsia="宋体" w:hAnsi="Times New Roman" w:cs="Times New Roman"/>
          <w:b/>
          <w:sz w:val="36"/>
          <w:szCs w:val="36"/>
        </w:rPr>
        <w:t>编制单位：广西壮族自治区国土资源规划院</w:t>
      </w:r>
    </w:p>
    <w:p w:rsidR="006D5E7E" w:rsidRDefault="00DD27CD">
      <w:pPr>
        <w:ind w:firstLineChars="147" w:firstLine="413"/>
        <w:jc w:val="left"/>
        <w:rPr>
          <w:rFonts w:ascii="Times New Roman" w:eastAsia="宋体" w:hAnsi="Times New Roman" w:cs="Times New Roman"/>
          <w:b/>
          <w:sz w:val="28"/>
          <w:szCs w:val="36"/>
        </w:rPr>
      </w:pPr>
      <w:r>
        <w:rPr>
          <w:rFonts w:ascii="Times New Roman" w:eastAsia="宋体" w:hAnsi="Times New Roman" w:cs="Times New Roman"/>
          <w:b/>
          <w:sz w:val="28"/>
          <w:szCs w:val="36"/>
        </w:rPr>
        <w:t>（矿</w:t>
      </w:r>
      <w:proofErr w:type="gramStart"/>
      <w:r>
        <w:rPr>
          <w:rFonts w:ascii="Times New Roman" w:eastAsia="宋体" w:hAnsi="Times New Roman" w:cs="Times New Roman"/>
          <w:b/>
          <w:sz w:val="28"/>
          <w:szCs w:val="36"/>
        </w:rPr>
        <w:t>规</w:t>
      </w:r>
      <w:proofErr w:type="gramEnd"/>
      <w:r>
        <w:rPr>
          <w:rFonts w:ascii="Times New Roman" w:eastAsia="宋体" w:hAnsi="Times New Roman" w:cs="Times New Roman"/>
          <w:b/>
          <w:sz w:val="28"/>
          <w:szCs w:val="36"/>
        </w:rPr>
        <w:t>编制从业机构资质等级：甲级，证书编号：</w:t>
      </w:r>
      <w:r>
        <w:rPr>
          <w:rFonts w:ascii="Times New Roman" w:eastAsia="宋体" w:hAnsi="Times New Roman" w:cs="Times New Roman"/>
          <w:b/>
          <w:sz w:val="28"/>
          <w:szCs w:val="36"/>
        </w:rPr>
        <w:t>2015001</w:t>
      </w:r>
      <w:r>
        <w:rPr>
          <w:rFonts w:ascii="Times New Roman" w:eastAsia="宋体" w:hAnsi="Times New Roman" w:cs="Times New Roman"/>
          <w:b/>
          <w:sz w:val="28"/>
          <w:szCs w:val="36"/>
        </w:rPr>
        <w:t>）</w:t>
      </w:r>
    </w:p>
    <w:p w:rsidR="006D5E7E" w:rsidRDefault="00DD27CD">
      <w:pPr>
        <w:ind w:firstLineChars="147" w:firstLine="531"/>
        <w:jc w:val="left"/>
        <w:rPr>
          <w:rFonts w:ascii="Times New Roman" w:eastAsia="宋体" w:hAnsi="Times New Roman" w:cs="Times New Roman"/>
          <w:b/>
          <w:sz w:val="36"/>
          <w:szCs w:val="36"/>
        </w:rPr>
      </w:pPr>
      <w:r>
        <w:rPr>
          <w:rFonts w:ascii="Times New Roman" w:eastAsia="宋体" w:hAnsi="Times New Roman" w:cs="Times New Roman"/>
          <w:b/>
          <w:sz w:val="36"/>
          <w:szCs w:val="36"/>
        </w:rPr>
        <w:t>法定代表：</w:t>
      </w:r>
      <w:proofErr w:type="gramStart"/>
      <w:r>
        <w:rPr>
          <w:rFonts w:ascii="Times New Roman" w:eastAsia="宋体" w:hAnsi="Times New Roman" w:cs="Times New Roman"/>
          <w:b/>
          <w:sz w:val="36"/>
          <w:szCs w:val="36"/>
        </w:rPr>
        <w:t>邓</w:t>
      </w:r>
      <w:proofErr w:type="gramEnd"/>
      <w:r>
        <w:rPr>
          <w:rFonts w:ascii="Times New Roman" w:eastAsia="宋体" w:hAnsi="Times New Roman" w:cs="Times New Roman"/>
          <w:b/>
          <w:sz w:val="36"/>
          <w:szCs w:val="36"/>
        </w:rPr>
        <w:t xml:space="preserve">  </w:t>
      </w:r>
      <w:r>
        <w:rPr>
          <w:rFonts w:ascii="Times New Roman" w:eastAsia="宋体" w:hAnsi="Times New Roman" w:cs="Times New Roman"/>
          <w:b/>
          <w:sz w:val="36"/>
          <w:szCs w:val="36"/>
        </w:rPr>
        <w:t>强</w:t>
      </w:r>
    </w:p>
    <w:p w:rsidR="006D5E7E" w:rsidRDefault="00DD27CD">
      <w:pPr>
        <w:ind w:firstLineChars="147" w:firstLine="531"/>
        <w:jc w:val="left"/>
        <w:rPr>
          <w:rFonts w:ascii="Times New Roman" w:eastAsia="宋体" w:hAnsi="Times New Roman" w:cs="Times New Roman"/>
          <w:b/>
          <w:sz w:val="36"/>
          <w:szCs w:val="36"/>
        </w:rPr>
      </w:pPr>
      <w:r>
        <w:rPr>
          <w:rFonts w:ascii="Times New Roman" w:eastAsia="宋体" w:hAnsi="Times New Roman" w:cs="Times New Roman"/>
          <w:b/>
          <w:sz w:val="36"/>
          <w:szCs w:val="36"/>
        </w:rPr>
        <w:t>项目负责：申</w:t>
      </w:r>
      <w:proofErr w:type="gramStart"/>
      <w:r>
        <w:rPr>
          <w:rFonts w:ascii="Times New Roman" w:eastAsia="宋体" w:hAnsi="Times New Roman" w:cs="Times New Roman"/>
          <w:b/>
          <w:sz w:val="36"/>
          <w:szCs w:val="36"/>
        </w:rPr>
        <w:t>浩</w:t>
      </w:r>
      <w:proofErr w:type="gramEnd"/>
      <w:r>
        <w:rPr>
          <w:rFonts w:ascii="Times New Roman" w:eastAsia="宋体" w:hAnsi="Times New Roman" w:cs="Times New Roman"/>
          <w:b/>
          <w:sz w:val="36"/>
          <w:szCs w:val="36"/>
        </w:rPr>
        <w:t>原</w:t>
      </w:r>
    </w:p>
    <w:p w:rsidR="006D5E7E" w:rsidRDefault="00DD27CD">
      <w:pPr>
        <w:ind w:firstLineChars="150" w:firstLine="542"/>
        <w:rPr>
          <w:rFonts w:ascii="Times New Roman" w:hAnsi="Times New Roman" w:cs="Times New Roman"/>
        </w:rPr>
      </w:pPr>
      <w:r>
        <w:rPr>
          <w:rFonts w:ascii="Times New Roman" w:eastAsia="宋体" w:hAnsi="Times New Roman" w:cs="Times New Roman"/>
          <w:b/>
          <w:sz w:val="36"/>
          <w:szCs w:val="36"/>
        </w:rPr>
        <w:t>编制人员：申</w:t>
      </w:r>
      <w:proofErr w:type="gramStart"/>
      <w:r>
        <w:rPr>
          <w:rFonts w:ascii="Times New Roman" w:eastAsia="宋体" w:hAnsi="Times New Roman" w:cs="Times New Roman"/>
          <w:b/>
          <w:sz w:val="36"/>
          <w:szCs w:val="36"/>
        </w:rPr>
        <w:t>浩</w:t>
      </w:r>
      <w:proofErr w:type="gramEnd"/>
      <w:r>
        <w:rPr>
          <w:rFonts w:ascii="Times New Roman" w:eastAsia="宋体" w:hAnsi="Times New Roman" w:cs="Times New Roman"/>
          <w:b/>
          <w:sz w:val="36"/>
          <w:szCs w:val="36"/>
        </w:rPr>
        <w:t>原</w:t>
      </w:r>
      <w:r>
        <w:rPr>
          <w:rFonts w:ascii="Times New Roman" w:eastAsia="宋体" w:hAnsi="Times New Roman" w:cs="Times New Roman"/>
          <w:b/>
          <w:sz w:val="36"/>
          <w:szCs w:val="36"/>
        </w:rPr>
        <w:t xml:space="preserve">  </w:t>
      </w:r>
      <w:r>
        <w:rPr>
          <w:rFonts w:ascii="Times New Roman" w:eastAsia="宋体" w:hAnsi="Times New Roman" w:cs="Times New Roman" w:hint="eastAsia"/>
          <w:b/>
          <w:sz w:val="36"/>
          <w:szCs w:val="36"/>
        </w:rPr>
        <w:t>黄俊俏</w:t>
      </w:r>
      <w:r>
        <w:rPr>
          <w:rFonts w:ascii="Times New Roman" w:eastAsia="宋体" w:hAnsi="Times New Roman" w:cs="Times New Roman" w:hint="eastAsia"/>
          <w:b/>
          <w:sz w:val="36"/>
          <w:szCs w:val="36"/>
        </w:rPr>
        <w:t xml:space="preserve">  </w:t>
      </w:r>
      <w:r>
        <w:rPr>
          <w:rFonts w:ascii="Times New Roman" w:eastAsia="宋体" w:hAnsi="Times New Roman" w:cs="Times New Roman"/>
          <w:b/>
          <w:sz w:val="36"/>
          <w:szCs w:val="36"/>
        </w:rPr>
        <w:t>黄荣强</w:t>
      </w: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6D5E7E">
      <w:pPr>
        <w:rPr>
          <w:rFonts w:ascii="Times New Roman" w:hAnsi="Times New Roman" w:cs="Times New Roman"/>
        </w:rPr>
      </w:pPr>
    </w:p>
    <w:p w:rsidR="006D5E7E" w:rsidRDefault="00DD27CD">
      <w:pPr>
        <w:jc w:val="center"/>
        <w:rPr>
          <w:rFonts w:ascii="Times New Roman" w:eastAsia="黑体" w:hAnsi="Times New Roman" w:cs="Times New Roman"/>
          <w:sz w:val="36"/>
          <w:szCs w:val="36"/>
        </w:rPr>
      </w:pPr>
      <w:r>
        <w:rPr>
          <w:rFonts w:ascii="Times New Roman" w:eastAsia="黑体" w:hAnsi="Times New Roman" w:cs="Times New Roman"/>
          <w:sz w:val="36"/>
          <w:szCs w:val="36"/>
        </w:rPr>
        <w:t>二〇二〇年</w:t>
      </w:r>
      <w:r>
        <w:rPr>
          <w:rFonts w:ascii="Times New Roman" w:eastAsia="黑体" w:hAnsi="Times New Roman" w:cs="Times New Roman" w:hint="eastAsia"/>
          <w:bCs/>
          <w:sz w:val="36"/>
          <w:szCs w:val="36"/>
        </w:rPr>
        <w:t>五</w:t>
      </w:r>
      <w:r>
        <w:rPr>
          <w:rFonts w:ascii="Times New Roman" w:eastAsia="黑体" w:hAnsi="Times New Roman" w:cs="Times New Roman"/>
          <w:sz w:val="36"/>
          <w:szCs w:val="36"/>
        </w:rPr>
        <w:t>月</w:t>
      </w:r>
      <w:bookmarkStart w:id="0" w:name="_Toc7789"/>
      <w:bookmarkStart w:id="1" w:name="_Toc523946552"/>
      <w:bookmarkStart w:id="2" w:name="_Toc22972"/>
    </w:p>
    <w:p w:rsidR="006D5E7E" w:rsidRDefault="005D2988">
      <w:pPr>
        <w:rPr>
          <w:rFonts w:ascii="Times New Roman" w:hAnsi="Times New Roman" w:cs="Times New Roman"/>
        </w:rPr>
      </w:pPr>
      <w:r>
        <w:rPr>
          <w:rFonts w:ascii="Times New Roman" w:eastAsia="黑体" w:hAnsi="Times New Roman" w:cs="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pt;height:14.55pt">
            <v:imagedata r:id="rId10" o:title=""/>
          </v:shape>
        </w:pict>
      </w:r>
    </w:p>
    <w:p w:rsidR="006D5E7E" w:rsidRDefault="006D5E7E">
      <w:pPr>
        <w:rPr>
          <w:rFonts w:ascii="Times New Roman" w:hAnsi="Times New Roman" w:cs="Times New Roman"/>
        </w:rPr>
      </w:pPr>
    </w:p>
    <w:p w:rsidR="006D5E7E" w:rsidRDefault="006D5E7E">
      <w:pPr>
        <w:widowControl/>
        <w:jc w:val="center"/>
        <w:rPr>
          <w:rFonts w:ascii="Times New Roman" w:hAnsi="Times New Roman" w:cs="Times New Roman"/>
        </w:rPr>
        <w:sectPr w:rsidR="006D5E7E">
          <w:footerReference w:type="default" r:id="rId11"/>
          <w:pgSz w:w="11906" w:h="16838"/>
          <w:pgMar w:top="1440" w:right="1800" w:bottom="1440" w:left="1800" w:header="851" w:footer="992" w:gutter="0"/>
          <w:pgNumType w:start="1"/>
          <w:cols w:space="720"/>
          <w:docGrid w:type="lines" w:linePitch="312"/>
        </w:sectPr>
      </w:pPr>
    </w:p>
    <w:p w:rsidR="006D5E7E" w:rsidRDefault="00DD27CD">
      <w:pPr>
        <w:pStyle w:val="10"/>
        <w:rPr>
          <w:rFonts w:ascii="黑体" w:eastAsia="黑体" w:hAnsi="黑体"/>
          <w:sz w:val="44"/>
          <w:szCs w:val="44"/>
        </w:rPr>
      </w:pPr>
      <w:r>
        <w:rPr>
          <w:rFonts w:ascii="黑体" w:eastAsia="黑体" w:hAnsi="黑体"/>
          <w:sz w:val="44"/>
          <w:szCs w:val="44"/>
        </w:rPr>
        <w:lastRenderedPageBreak/>
        <w:t>目    录</w:t>
      </w:r>
    </w:p>
    <w:p w:rsidR="00E416BB" w:rsidRDefault="00DD27CD">
      <w:pPr>
        <w:pStyle w:val="10"/>
        <w:rPr>
          <w:rFonts w:asciiTheme="minorHAnsi" w:eastAsiaTheme="minorEastAsia" w:hAnsiTheme="minorHAnsi" w:cstheme="minorBidi"/>
          <w:b w:val="0"/>
          <w:noProof/>
          <w:sz w:val="21"/>
          <w:szCs w:val="22"/>
        </w:rPr>
      </w:pPr>
      <w:r>
        <w:rPr>
          <w:rFonts w:asciiTheme="minorEastAsia" w:eastAsiaTheme="minorEastAsia" w:hAnsiTheme="minorEastAsia"/>
          <w:sz w:val="30"/>
          <w:szCs w:val="30"/>
        </w:rPr>
        <w:fldChar w:fldCharType="begin"/>
      </w:r>
      <w:r>
        <w:rPr>
          <w:rFonts w:asciiTheme="minorEastAsia" w:eastAsiaTheme="minorEastAsia" w:hAnsiTheme="minorEastAsia"/>
          <w:sz w:val="30"/>
          <w:szCs w:val="30"/>
        </w:rPr>
        <w:instrText xml:space="preserve"> TOC \o "1-2" \h \z \u </w:instrText>
      </w:r>
      <w:r>
        <w:rPr>
          <w:rFonts w:asciiTheme="minorEastAsia" w:eastAsiaTheme="minorEastAsia" w:hAnsiTheme="minorEastAsia"/>
          <w:sz w:val="30"/>
          <w:szCs w:val="30"/>
        </w:rPr>
        <w:fldChar w:fldCharType="separate"/>
      </w:r>
      <w:hyperlink w:anchor="_Toc42178656" w:history="1">
        <w:r w:rsidR="00E416BB" w:rsidRPr="002C038C">
          <w:rPr>
            <w:rStyle w:val="ac"/>
            <w:rFonts w:hint="eastAsia"/>
            <w:noProof/>
          </w:rPr>
          <w:t>第一章</w:t>
        </w:r>
        <w:r w:rsidR="00E416BB" w:rsidRPr="002C038C">
          <w:rPr>
            <w:rStyle w:val="ac"/>
            <w:noProof/>
          </w:rPr>
          <w:t xml:space="preserve">  </w:t>
        </w:r>
        <w:r w:rsidR="00E416BB" w:rsidRPr="002C038C">
          <w:rPr>
            <w:rStyle w:val="ac"/>
            <w:rFonts w:hint="eastAsia"/>
            <w:noProof/>
          </w:rPr>
          <w:t>前言</w:t>
        </w:r>
        <w:r w:rsidR="00E416BB">
          <w:rPr>
            <w:noProof/>
            <w:webHidden/>
          </w:rPr>
          <w:tab/>
        </w:r>
        <w:r w:rsidR="00E416BB">
          <w:rPr>
            <w:noProof/>
            <w:webHidden/>
          </w:rPr>
          <w:fldChar w:fldCharType="begin"/>
        </w:r>
        <w:r w:rsidR="00E416BB">
          <w:rPr>
            <w:noProof/>
            <w:webHidden/>
          </w:rPr>
          <w:instrText xml:space="preserve"> PAGEREF _Toc42178656 \h </w:instrText>
        </w:r>
        <w:r w:rsidR="00E416BB">
          <w:rPr>
            <w:noProof/>
            <w:webHidden/>
          </w:rPr>
        </w:r>
        <w:r w:rsidR="00E416BB">
          <w:rPr>
            <w:noProof/>
            <w:webHidden/>
          </w:rPr>
          <w:fldChar w:fldCharType="separate"/>
        </w:r>
        <w:r w:rsidR="00E416BB">
          <w:rPr>
            <w:noProof/>
            <w:webHidden/>
          </w:rPr>
          <w:t>1</w:t>
        </w:r>
        <w:r w:rsidR="00E416BB">
          <w:rPr>
            <w:noProof/>
            <w:webHidden/>
          </w:rPr>
          <w:fldChar w:fldCharType="end"/>
        </w:r>
      </w:hyperlink>
    </w:p>
    <w:p w:rsidR="00E416BB" w:rsidRDefault="005D2988">
      <w:pPr>
        <w:pStyle w:val="20"/>
        <w:rPr>
          <w:noProof/>
        </w:rPr>
      </w:pPr>
      <w:hyperlink w:anchor="_Toc42178657" w:history="1">
        <w:r w:rsidR="00E416BB" w:rsidRPr="002C038C">
          <w:rPr>
            <w:rStyle w:val="ac"/>
            <w:rFonts w:ascii="Times New Roman" w:eastAsia="黑体" w:hAnsi="Times New Roman" w:cs="Times New Roman" w:hint="eastAsia"/>
            <w:noProof/>
            <w:kern w:val="0"/>
          </w:rPr>
          <w:t>一、项目来源</w:t>
        </w:r>
        <w:r w:rsidR="00E416BB">
          <w:rPr>
            <w:noProof/>
            <w:webHidden/>
          </w:rPr>
          <w:tab/>
        </w:r>
        <w:r w:rsidR="00E416BB">
          <w:rPr>
            <w:noProof/>
            <w:webHidden/>
          </w:rPr>
          <w:fldChar w:fldCharType="begin"/>
        </w:r>
        <w:r w:rsidR="00E416BB">
          <w:rPr>
            <w:noProof/>
            <w:webHidden/>
          </w:rPr>
          <w:instrText xml:space="preserve"> PAGEREF _Toc42178657 \h </w:instrText>
        </w:r>
        <w:r w:rsidR="00E416BB">
          <w:rPr>
            <w:noProof/>
            <w:webHidden/>
          </w:rPr>
        </w:r>
        <w:r w:rsidR="00E416BB">
          <w:rPr>
            <w:noProof/>
            <w:webHidden/>
          </w:rPr>
          <w:fldChar w:fldCharType="separate"/>
        </w:r>
        <w:r w:rsidR="00E416BB">
          <w:rPr>
            <w:noProof/>
            <w:webHidden/>
          </w:rPr>
          <w:t>1</w:t>
        </w:r>
        <w:r w:rsidR="00E416BB">
          <w:rPr>
            <w:noProof/>
            <w:webHidden/>
          </w:rPr>
          <w:fldChar w:fldCharType="end"/>
        </w:r>
      </w:hyperlink>
    </w:p>
    <w:p w:rsidR="00E416BB" w:rsidRDefault="005D2988">
      <w:pPr>
        <w:pStyle w:val="20"/>
        <w:rPr>
          <w:noProof/>
        </w:rPr>
      </w:pPr>
      <w:hyperlink w:anchor="_Toc42178658" w:history="1">
        <w:r w:rsidR="00E416BB" w:rsidRPr="002C038C">
          <w:rPr>
            <w:rStyle w:val="ac"/>
            <w:rFonts w:ascii="Times New Roman" w:eastAsia="黑体" w:hAnsi="Times New Roman" w:cs="Times New Roman" w:hint="eastAsia"/>
            <w:noProof/>
            <w:kern w:val="0"/>
          </w:rPr>
          <w:t>二、目的意义</w:t>
        </w:r>
        <w:r w:rsidR="00E416BB">
          <w:rPr>
            <w:noProof/>
            <w:webHidden/>
          </w:rPr>
          <w:tab/>
        </w:r>
        <w:r w:rsidR="00E416BB">
          <w:rPr>
            <w:noProof/>
            <w:webHidden/>
          </w:rPr>
          <w:fldChar w:fldCharType="begin"/>
        </w:r>
        <w:r w:rsidR="00E416BB">
          <w:rPr>
            <w:noProof/>
            <w:webHidden/>
          </w:rPr>
          <w:instrText xml:space="preserve"> PAGEREF _Toc42178658 \h </w:instrText>
        </w:r>
        <w:r w:rsidR="00E416BB">
          <w:rPr>
            <w:noProof/>
            <w:webHidden/>
          </w:rPr>
        </w:r>
        <w:r w:rsidR="00E416BB">
          <w:rPr>
            <w:noProof/>
            <w:webHidden/>
          </w:rPr>
          <w:fldChar w:fldCharType="separate"/>
        </w:r>
        <w:r w:rsidR="00E416BB">
          <w:rPr>
            <w:noProof/>
            <w:webHidden/>
          </w:rPr>
          <w:t>2</w:t>
        </w:r>
        <w:r w:rsidR="00E416BB">
          <w:rPr>
            <w:noProof/>
            <w:webHidden/>
          </w:rPr>
          <w:fldChar w:fldCharType="end"/>
        </w:r>
      </w:hyperlink>
    </w:p>
    <w:p w:rsidR="00E416BB" w:rsidRDefault="005D2988">
      <w:pPr>
        <w:pStyle w:val="20"/>
        <w:rPr>
          <w:noProof/>
        </w:rPr>
      </w:pPr>
      <w:hyperlink w:anchor="_Toc42178659" w:history="1">
        <w:r w:rsidR="00E416BB" w:rsidRPr="002C038C">
          <w:rPr>
            <w:rStyle w:val="ac"/>
            <w:rFonts w:ascii="Times New Roman" w:eastAsia="黑体" w:hAnsi="Times New Roman" w:cs="Times New Roman" w:hint="eastAsia"/>
            <w:noProof/>
            <w:kern w:val="0"/>
          </w:rPr>
          <w:t>三、编制依据</w:t>
        </w:r>
        <w:r w:rsidR="00E416BB">
          <w:rPr>
            <w:noProof/>
            <w:webHidden/>
          </w:rPr>
          <w:tab/>
        </w:r>
        <w:r w:rsidR="00E416BB">
          <w:rPr>
            <w:noProof/>
            <w:webHidden/>
          </w:rPr>
          <w:fldChar w:fldCharType="begin"/>
        </w:r>
        <w:r w:rsidR="00E416BB">
          <w:rPr>
            <w:noProof/>
            <w:webHidden/>
          </w:rPr>
          <w:instrText xml:space="preserve"> PAGEREF _Toc42178659 \h </w:instrText>
        </w:r>
        <w:r w:rsidR="00E416BB">
          <w:rPr>
            <w:noProof/>
            <w:webHidden/>
          </w:rPr>
        </w:r>
        <w:r w:rsidR="00E416BB">
          <w:rPr>
            <w:noProof/>
            <w:webHidden/>
          </w:rPr>
          <w:fldChar w:fldCharType="separate"/>
        </w:r>
        <w:r w:rsidR="00E416BB">
          <w:rPr>
            <w:noProof/>
            <w:webHidden/>
          </w:rPr>
          <w:t>2</w:t>
        </w:r>
        <w:r w:rsidR="00E416BB">
          <w:rPr>
            <w:noProof/>
            <w:webHidden/>
          </w:rPr>
          <w:fldChar w:fldCharType="end"/>
        </w:r>
      </w:hyperlink>
    </w:p>
    <w:p w:rsidR="00E416BB" w:rsidRDefault="005D2988">
      <w:pPr>
        <w:pStyle w:val="20"/>
        <w:rPr>
          <w:noProof/>
        </w:rPr>
      </w:pPr>
      <w:hyperlink w:anchor="_Toc42178660" w:history="1">
        <w:r w:rsidR="00E416BB" w:rsidRPr="002C038C">
          <w:rPr>
            <w:rStyle w:val="ac"/>
            <w:rFonts w:ascii="Times New Roman" w:eastAsia="黑体" w:hAnsi="Times New Roman" w:cs="Times New Roman" w:hint="eastAsia"/>
            <w:noProof/>
            <w:kern w:val="0"/>
          </w:rPr>
          <w:t>四、编制原则</w:t>
        </w:r>
        <w:r w:rsidR="00E416BB">
          <w:rPr>
            <w:noProof/>
            <w:webHidden/>
          </w:rPr>
          <w:tab/>
        </w:r>
        <w:r w:rsidR="00E416BB">
          <w:rPr>
            <w:noProof/>
            <w:webHidden/>
          </w:rPr>
          <w:fldChar w:fldCharType="begin"/>
        </w:r>
        <w:r w:rsidR="00E416BB">
          <w:rPr>
            <w:noProof/>
            <w:webHidden/>
          </w:rPr>
          <w:instrText xml:space="preserve"> PAGEREF _Toc42178660 \h </w:instrText>
        </w:r>
        <w:r w:rsidR="00E416BB">
          <w:rPr>
            <w:noProof/>
            <w:webHidden/>
          </w:rPr>
        </w:r>
        <w:r w:rsidR="00E416BB">
          <w:rPr>
            <w:noProof/>
            <w:webHidden/>
          </w:rPr>
          <w:fldChar w:fldCharType="separate"/>
        </w:r>
        <w:r w:rsidR="00E416BB">
          <w:rPr>
            <w:noProof/>
            <w:webHidden/>
          </w:rPr>
          <w:t>2</w:t>
        </w:r>
        <w:r w:rsidR="00E416BB">
          <w:rPr>
            <w:noProof/>
            <w:webHidden/>
          </w:rPr>
          <w:fldChar w:fldCharType="end"/>
        </w:r>
      </w:hyperlink>
    </w:p>
    <w:p w:rsidR="00E416BB" w:rsidRDefault="005D2988">
      <w:pPr>
        <w:pStyle w:val="20"/>
        <w:rPr>
          <w:noProof/>
        </w:rPr>
      </w:pPr>
      <w:hyperlink w:anchor="_Toc42178661" w:history="1">
        <w:r w:rsidR="00E416BB" w:rsidRPr="002C038C">
          <w:rPr>
            <w:rStyle w:val="ac"/>
            <w:rFonts w:ascii="Times New Roman" w:eastAsia="黑体" w:hAnsi="Times New Roman" w:cs="Times New Roman" w:hint="eastAsia"/>
            <w:noProof/>
            <w:kern w:val="0"/>
          </w:rPr>
          <w:t>五、调整范围</w:t>
        </w:r>
        <w:r w:rsidR="00E416BB">
          <w:rPr>
            <w:noProof/>
            <w:webHidden/>
          </w:rPr>
          <w:tab/>
        </w:r>
        <w:r w:rsidR="00E416BB">
          <w:rPr>
            <w:noProof/>
            <w:webHidden/>
          </w:rPr>
          <w:fldChar w:fldCharType="begin"/>
        </w:r>
        <w:r w:rsidR="00E416BB">
          <w:rPr>
            <w:noProof/>
            <w:webHidden/>
          </w:rPr>
          <w:instrText xml:space="preserve"> PAGEREF _Toc42178661 \h </w:instrText>
        </w:r>
        <w:r w:rsidR="00E416BB">
          <w:rPr>
            <w:noProof/>
            <w:webHidden/>
          </w:rPr>
        </w:r>
        <w:r w:rsidR="00E416BB">
          <w:rPr>
            <w:noProof/>
            <w:webHidden/>
          </w:rPr>
          <w:fldChar w:fldCharType="separate"/>
        </w:r>
        <w:r w:rsidR="00E416BB">
          <w:rPr>
            <w:noProof/>
            <w:webHidden/>
          </w:rPr>
          <w:t>3</w:t>
        </w:r>
        <w:r w:rsidR="00E416BB">
          <w:rPr>
            <w:noProof/>
            <w:webHidden/>
          </w:rPr>
          <w:fldChar w:fldCharType="end"/>
        </w:r>
      </w:hyperlink>
    </w:p>
    <w:p w:rsidR="00E416BB" w:rsidRDefault="005D2988">
      <w:pPr>
        <w:pStyle w:val="10"/>
        <w:rPr>
          <w:rFonts w:asciiTheme="minorHAnsi" w:eastAsiaTheme="minorEastAsia" w:hAnsiTheme="minorHAnsi" w:cstheme="minorBidi"/>
          <w:b w:val="0"/>
          <w:noProof/>
          <w:sz w:val="21"/>
          <w:szCs w:val="22"/>
        </w:rPr>
      </w:pPr>
      <w:hyperlink w:anchor="_Toc42178662" w:history="1">
        <w:r w:rsidR="00E416BB" w:rsidRPr="002C038C">
          <w:rPr>
            <w:rStyle w:val="ac"/>
            <w:rFonts w:hint="eastAsia"/>
            <w:noProof/>
          </w:rPr>
          <w:t>第二章</w:t>
        </w:r>
        <w:r w:rsidR="00E416BB" w:rsidRPr="002C038C">
          <w:rPr>
            <w:rStyle w:val="ac"/>
            <w:noProof/>
          </w:rPr>
          <w:t xml:space="preserve">  </w:t>
        </w:r>
        <w:r w:rsidR="00E416BB" w:rsidRPr="002C038C">
          <w:rPr>
            <w:rStyle w:val="ac"/>
            <w:rFonts w:hint="eastAsia"/>
            <w:noProof/>
          </w:rPr>
          <w:t>规划实施情况</w:t>
        </w:r>
        <w:r w:rsidR="00E416BB">
          <w:rPr>
            <w:noProof/>
            <w:webHidden/>
          </w:rPr>
          <w:tab/>
        </w:r>
        <w:r w:rsidR="00E416BB">
          <w:rPr>
            <w:noProof/>
            <w:webHidden/>
          </w:rPr>
          <w:fldChar w:fldCharType="begin"/>
        </w:r>
        <w:r w:rsidR="00E416BB">
          <w:rPr>
            <w:noProof/>
            <w:webHidden/>
          </w:rPr>
          <w:instrText xml:space="preserve"> PAGEREF _Toc42178662 \h </w:instrText>
        </w:r>
        <w:r w:rsidR="00E416BB">
          <w:rPr>
            <w:noProof/>
            <w:webHidden/>
          </w:rPr>
        </w:r>
        <w:r w:rsidR="00E416BB">
          <w:rPr>
            <w:noProof/>
            <w:webHidden/>
          </w:rPr>
          <w:fldChar w:fldCharType="separate"/>
        </w:r>
        <w:r w:rsidR="00E416BB">
          <w:rPr>
            <w:noProof/>
            <w:webHidden/>
          </w:rPr>
          <w:t>4</w:t>
        </w:r>
        <w:r w:rsidR="00E416BB">
          <w:rPr>
            <w:noProof/>
            <w:webHidden/>
          </w:rPr>
          <w:fldChar w:fldCharType="end"/>
        </w:r>
      </w:hyperlink>
    </w:p>
    <w:p w:rsidR="00E416BB" w:rsidRDefault="005D2988">
      <w:pPr>
        <w:pStyle w:val="20"/>
        <w:rPr>
          <w:noProof/>
        </w:rPr>
      </w:pPr>
      <w:hyperlink w:anchor="_Toc42178663" w:history="1">
        <w:r w:rsidR="00E416BB" w:rsidRPr="002C038C">
          <w:rPr>
            <w:rStyle w:val="ac"/>
            <w:rFonts w:ascii="Times New Roman" w:eastAsia="黑体" w:hAnsi="Times New Roman" w:cs="Times New Roman" w:hint="eastAsia"/>
            <w:noProof/>
            <w:kern w:val="0"/>
          </w:rPr>
          <w:t>一、规划实施取得的成效</w:t>
        </w:r>
        <w:r w:rsidR="00E416BB">
          <w:rPr>
            <w:noProof/>
            <w:webHidden/>
          </w:rPr>
          <w:tab/>
        </w:r>
        <w:r w:rsidR="00E416BB">
          <w:rPr>
            <w:noProof/>
            <w:webHidden/>
          </w:rPr>
          <w:fldChar w:fldCharType="begin"/>
        </w:r>
        <w:r w:rsidR="00E416BB">
          <w:rPr>
            <w:noProof/>
            <w:webHidden/>
          </w:rPr>
          <w:instrText xml:space="preserve"> PAGEREF _Toc42178663 \h </w:instrText>
        </w:r>
        <w:r w:rsidR="00E416BB">
          <w:rPr>
            <w:noProof/>
            <w:webHidden/>
          </w:rPr>
        </w:r>
        <w:r w:rsidR="00E416BB">
          <w:rPr>
            <w:noProof/>
            <w:webHidden/>
          </w:rPr>
          <w:fldChar w:fldCharType="separate"/>
        </w:r>
        <w:r w:rsidR="00E416BB">
          <w:rPr>
            <w:noProof/>
            <w:webHidden/>
          </w:rPr>
          <w:t>4</w:t>
        </w:r>
        <w:r w:rsidR="00E416BB">
          <w:rPr>
            <w:noProof/>
            <w:webHidden/>
          </w:rPr>
          <w:fldChar w:fldCharType="end"/>
        </w:r>
      </w:hyperlink>
    </w:p>
    <w:p w:rsidR="00E416BB" w:rsidRDefault="005D2988">
      <w:pPr>
        <w:pStyle w:val="20"/>
        <w:rPr>
          <w:noProof/>
        </w:rPr>
      </w:pPr>
      <w:hyperlink w:anchor="_Toc42178664" w:history="1">
        <w:r w:rsidR="00E416BB" w:rsidRPr="002C038C">
          <w:rPr>
            <w:rStyle w:val="ac"/>
            <w:rFonts w:ascii="Times New Roman" w:eastAsia="黑体" w:hAnsi="Times New Roman" w:cs="Times New Roman" w:hint="eastAsia"/>
            <w:noProof/>
            <w:kern w:val="0"/>
          </w:rPr>
          <w:t>二、规划实施存在的问题及原因</w:t>
        </w:r>
        <w:r w:rsidR="00E416BB">
          <w:rPr>
            <w:noProof/>
            <w:webHidden/>
          </w:rPr>
          <w:tab/>
        </w:r>
        <w:r w:rsidR="00E416BB">
          <w:rPr>
            <w:noProof/>
            <w:webHidden/>
          </w:rPr>
          <w:fldChar w:fldCharType="begin"/>
        </w:r>
        <w:r w:rsidR="00E416BB">
          <w:rPr>
            <w:noProof/>
            <w:webHidden/>
          </w:rPr>
          <w:instrText xml:space="preserve"> PAGEREF _Toc42178664 \h </w:instrText>
        </w:r>
        <w:r w:rsidR="00E416BB">
          <w:rPr>
            <w:noProof/>
            <w:webHidden/>
          </w:rPr>
        </w:r>
        <w:r w:rsidR="00E416BB">
          <w:rPr>
            <w:noProof/>
            <w:webHidden/>
          </w:rPr>
          <w:fldChar w:fldCharType="separate"/>
        </w:r>
        <w:r w:rsidR="00E416BB">
          <w:rPr>
            <w:noProof/>
            <w:webHidden/>
          </w:rPr>
          <w:t>5</w:t>
        </w:r>
        <w:r w:rsidR="00E416BB">
          <w:rPr>
            <w:noProof/>
            <w:webHidden/>
          </w:rPr>
          <w:fldChar w:fldCharType="end"/>
        </w:r>
      </w:hyperlink>
    </w:p>
    <w:p w:rsidR="00E416BB" w:rsidRDefault="005D2988">
      <w:pPr>
        <w:pStyle w:val="10"/>
        <w:rPr>
          <w:rFonts w:asciiTheme="minorHAnsi" w:eastAsiaTheme="minorEastAsia" w:hAnsiTheme="minorHAnsi" w:cstheme="minorBidi"/>
          <w:b w:val="0"/>
          <w:noProof/>
          <w:sz w:val="21"/>
          <w:szCs w:val="22"/>
        </w:rPr>
      </w:pPr>
      <w:hyperlink w:anchor="_Toc42178665" w:history="1">
        <w:r w:rsidR="00E416BB" w:rsidRPr="002C038C">
          <w:rPr>
            <w:rStyle w:val="ac"/>
            <w:rFonts w:hint="eastAsia"/>
            <w:noProof/>
          </w:rPr>
          <w:t>第三章</w:t>
        </w:r>
        <w:r w:rsidR="00E416BB" w:rsidRPr="002C038C">
          <w:rPr>
            <w:rStyle w:val="ac"/>
            <w:noProof/>
          </w:rPr>
          <w:t xml:space="preserve">  </w:t>
        </w:r>
        <w:r w:rsidR="00E416BB" w:rsidRPr="002C038C">
          <w:rPr>
            <w:rStyle w:val="ac"/>
            <w:rFonts w:hint="eastAsia"/>
            <w:noProof/>
          </w:rPr>
          <w:t>调整矿区概况</w:t>
        </w:r>
        <w:r w:rsidR="00E416BB">
          <w:rPr>
            <w:noProof/>
            <w:webHidden/>
          </w:rPr>
          <w:tab/>
        </w:r>
        <w:r w:rsidR="00E416BB">
          <w:rPr>
            <w:noProof/>
            <w:webHidden/>
          </w:rPr>
          <w:fldChar w:fldCharType="begin"/>
        </w:r>
        <w:r w:rsidR="00E416BB">
          <w:rPr>
            <w:noProof/>
            <w:webHidden/>
          </w:rPr>
          <w:instrText xml:space="preserve"> PAGEREF _Toc42178665 \h </w:instrText>
        </w:r>
        <w:r w:rsidR="00E416BB">
          <w:rPr>
            <w:noProof/>
            <w:webHidden/>
          </w:rPr>
        </w:r>
        <w:r w:rsidR="00E416BB">
          <w:rPr>
            <w:noProof/>
            <w:webHidden/>
          </w:rPr>
          <w:fldChar w:fldCharType="separate"/>
        </w:r>
        <w:r w:rsidR="00E416BB">
          <w:rPr>
            <w:noProof/>
            <w:webHidden/>
          </w:rPr>
          <w:t>6</w:t>
        </w:r>
        <w:r w:rsidR="00E416BB">
          <w:rPr>
            <w:noProof/>
            <w:webHidden/>
          </w:rPr>
          <w:fldChar w:fldCharType="end"/>
        </w:r>
      </w:hyperlink>
    </w:p>
    <w:p w:rsidR="00E416BB" w:rsidRDefault="005D2988">
      <w:pPr>
        <w:pStyle w:val="20"/>
        <w:rPr>
          <w:noProof/>
        </w:rPr>
      </w:pPr>
      <w:hyperlink w:anchor="_Toc42178666" w:history="1">
        <w:r w:rsidR="00E416BB" w:rsidRPr="002C038C">
          <w:rPr>
            <w:rStyle w:val="ac"/>
            <w:rFonts w:ascii="Times New Roman" w:eastAsia="黑体" w:hAnsi="Times New Roman" w:cs="Times New Roman" w:hint="eastAsia"/>
            <w:noProof/>
            <w:kern w:val="0"/>
          </w:rPr>
          <w:t>一、地理位置及地质矿产概况</w:t>
        </w:r>
        <w:r w:rsidR="00E416BB">
          <w:rPr>
            <w:noProof/>
            <w:webHidden/>
          </w:rPr>
          <w:tab/>
        </w:r>
        <w:r w:rsidR="00E416BB">
          <w:rPr>
            <w:noProof/>
            <w:webHidden/>
          </w:rPr>
          <w:fldChar w:fldCharType="begin"/>
        </w:r>
        <w:r w:rsidR="00E416BB">
          <w:rPr>
            <w:noProof/>
            <w:webHidden/>
          </w:rPr>
          <w:instrText xml:space="preserve"> PAGEREF _Toc42178666 \h </w:instrText>
        </w:r>
        <w:r w:rsidR="00E416BB">
          <w:rPr>
            <w:noProof/>
            <w:webHidden/>
          </w:rPr>
        </w:r>
        <w:r w:rsidR="00E416BB">
          <w:rPr>
            <w:noProof/>
            <w:webHidden/>
          </w:rPr>
          <w:fldChar w:fldCharType="separate"/>
        </w:r>
        <w:r w:rsidR="00E416BB">
          <w:rPr>
            <w:noProof/>
            <w:webHidden/>
          </w:rPr>
          <w:t>6</w:t>
        </w:r>
        <w:r w:rsidR="00E416BB">
          <w:rPr>
            <w:noProof/>
            <w:webHidden/>
          </w:rPr>
          <w:fldChar w:fldCharType="end"/>
        </w:r>
      </w:hyperlink>
    </w:p>
    <w:p w:rsidR="00E416BB" w:rsidRDefault="005D2988">
      <w:pPr>
        <w:pStyle w:val="10"/>
        <w:rPr>
          <w:rFonts w:asciiTheme="minorHAnsi" w:eastAsiaTheme="minorEastAsia" w:hAnsiTheme="minorHAnsi" w:cstheme="minorBidi"/>
          <w:b w:val="0"/>
          <w:noProof/>
          <w:sz w:val="21"/>
          <w:szCs w:val="22"/>
        </w:rPr>
      </w:pPr>
      <w:hyperlink w:anchor="_Toc42178667" w:history="1">
        <w:r w:rsidR="00E416BB" w:rsidRPr="002C038C">
          <w:rPr>
            <w:rStyle w:val="ac"/>
            <w:rFonts w:hint="eastAsia"/>
            <w:noProof/>
          </w:rPr>
          <w:t>第四章</w:t>
        </w:r>
        <w:r w:rsidR="00E416BB" w:rsidRPr="002C038C">
          <w:rPr>
            <w:rStyle w:val="ac"/>
            <w:noProof/>
          </w:rPr>
          <w:t xml:space="preserve">  </w:t>
        </w:r>
        <w:r w:rsidR="00E416BB" w:rsidRPr="002C038C">
          <w:rPr>
            <w:rStyle w:val="ac"/>
            <w:rFonts w:hint="eastAsia"/>
            <w:noProof/>
          </w:rPr>
          <w:t>规划调整原因</w:t>
        </w:r>
        <w:r w:rsidR="00E416BB">
          <w:rPr>
            <w:noProof/>
            <w:webHidden/>
          </w:rPr>
          <w:tab/>
        </w:r>
        <w:r w:rsidR="00E416BB">
          <w:rPr>
            <w:noProof/>
            <w:webHidden/>
          </w:rPr>
          <w:fldChar w:fldCharType="begin"/>
        </w:r>
        <w:r w:rsidR="00E416BB">
          <w:rPr>
            <w:noProof/>
            <w:webHidden/>
          </w:rPr>
          <w:instrText xml:space="preserve"> PAGEREF _Toc42178667 \h </w:instrText>
        </w:r>
        <w:r w:rsidR="00E416BB">
          <w:rPr>
            <w:noProof/>
            <w:webHidden/>
          </w:rPr>
        </w:r>
        <w:r w:rsidR="00E416BB">
          <w:rPr>
            <w:noProof/>
            <w:webHidden/>
          </w:rPr>
          <w:fldChar w:fldCharType="separate"/>
        </w:r>
        <w:r w:rsidR="00E416BB">
          <w:rPr>
            <w:noProof/>
            <w:webHidden/>
          </w:rPr>
          <w:t>8</w:t>
        </w:r>
        <w:r w:rsidR="00E416BB">
          <w:rPr>
            <w:noProof/>
            <w:webHidden/>
          </w:rPr>
          <w:fldChar w:fldCharType="end"/>
        </w:r>
      </w:hyperlink>
    </w:p>
    <w:p w:rsidR="00E416BB" w:rsidRDefault="005D2988">
      <w:pPr>
        <w:pStyle w:val="20"/>
        <w:rPr>
          <w:noProof/>
        </w:rPr>
      </w:pPr>
      <w:hyperlink w:anchor="_Toc42178668" w:history="1">
        <w:r w:rsidR="00E416BB" w:rsidRPr="002C038C">
          <w:rPr>
            <w:rStyle w:val="ac"/>
            <w:rFonts w:hint="eastAsia"/>
            <w:noProof/>
          </w:rPr>
          <w:t>一、保障资源需求，缓解市场供需矛盾</w:t>
        </w:r>
        <w:r w:rsidR="00E416BB">
          <w:rPr>
            <w:noProof/>
            <w:webHidden/>
          </w:rPr>
          <w:tab/>
        </w:r>
        <w:r w:rsidR="00E416BB">
          <w:rPr>
            <w:noProof/>
            <w:webHidden/>
          </w:rPr>
          <w:fldChar w:fldCharType="begin"/>
        </w:r>
        <w:r w:rsidR="00E416BB">
          <w:rPr>
            <w:noProof/>
            <w:webHidden/>
          </w:rPr>
          <w:instrText xml:space="preserve"> PAGEREF _Toc42178668 \h </w:instrText>
        </w:r>
        <w:r w:rsidR="00E416BB">
          <w:rPr>
            <w:noProof/>
            <w:webHidden/>
          </w:rPr>
        </w:r>
        <w:r w:rsidR="00E416BB">
          <w:rPr>
            <w:noProof/>
            <w:webHidden/>
          </w:rPr>
          <w:fldChar w:fldCharType="separate"/>
        </w:r>
        <w:r w:rsidR="00E416BB">
          <w:rPr>
            <w:noProof/>
            <w:webHidden/>
          </w:rPr>
          <w:t>8</w:t>
        </w:r>
        <w:r w:rsidR="00E416BB">
          <w:rPr>
            <w:noProof/>
            <w:webHidden/>
          </w:rPr>
          <w:fldChar w:fldCharType="end"/>
        </w:r>
      </w:hyperlink>
    </w:p>
    <w:p w:rsidR="00E416BB" w:rsidRDefault="005D2988">
      <w:pPr>
        <w:pStyle w:val="20"/>
        <w:rPr>
          <w:noProof/>
        </w:rPr>
      </w:pPr>
      <w:hyperlink w:anchor="_Toc42178669" w:history="1">
        <w:r w:rsidR="00E416BB" w:rsidRPr="002C038C">
          <w:rPr>
            <w:rStyle w:val="ac"/>
            <w:rFonts w:hint="eastAsia"/>
            <w:noProof/>
          </w:rPr>
          <w:t>二、优化调整规划区块，充分开发利用优势资源</w:t>
        </w:r>
        <w:r w:rsidR="00E416BB">
          <w:rPr>
            <w:noProof/>
            <w:webHidden/>
          </w:rPr>
          <w:tab/>
        </w:r>
        <w:r w:rsidR="00E416BB">
          <w:rPr>
            <w:noProof/>
            <w:webHidden/>
          </w:rPr>
          <w:fldChar w:fldCharType="begin"/>
        </w:r>
        <w:r w:rsidR="00E416BB">
          <w:rPr>
            <w:noProof/>
            <w:webHidden/>
          </w:rPr>
          <w:instrText xml:space="preserve"> PAGEREF _Toc42178669 \h </w:instrText>
        </w:r>
        <w:r w:rsidR="00E416BB">
          <w:rPr>
            <w:noProof/>
            <w:webHidden/>
          </w:rPr>
        </w:r>
        <w:r w:rsidR="00E416BB">
          <w:rPr>
            <w:noProof/>
            <w:webHidden/>
          </w:rPr>
          <w:fldChar w:fldCharType="separate"/>
        </w:r>
        <w:r w:rsidR="00E416BB">
          <w:rPr>
            <w:noProof/>
            <w:webHidden/>
          </w:rPr>
          <w:t>8</w:t>
        </w:r>
        <w:r w:rsidR="00E416BB">
          <w:rPr>
            <w:noProof/>
            <w:webHidden/>
          </w:rPr>
          <w:fldChar w:fldCharType="end"/>
        </w:r>
      </w:hyperlink>
    </w:p>
    <w:p w:rsidR="00E416BB" w:rsidRDefault="005D2988">
      <w:pPr>
        <w:pStyle w:val="10"/>
        <w:rPr>
          <w:rFonts w:asciiTheme="minorHAnsi" w:eastAsiaTheme="minorEastAsia" w:hAnsiTheme="minorHAnsi" w:cstheme="minorBidi"/>
          <w:b w:val="0"/>
          <w:noProof/>
          <w:sz w:val="21"/>
          <w:szCs w:val="22"/>
        </w:rPr>
      </w:pPr>
      <w:hyperlink w:anchor="_Toc42178670" w:history="1">
        <w:r w:rsidR="00E416BB" w:rsidRPr="002C038C">
          <w:rPr>
            <w:rStyle w:val="ac"/>
            <w:rFonts w:hint="eastAsia"/>
            <w:noProof/>
          </w:rPr>
          <w:t>第五章</w:t>
        </w:r>
        <w:r w:rsidR="00E416BB" w:rsidRPr="002C038C">
          <w:rPr>
            <w:rStyle w:val="ac"/>
            <w:noProof/>
          </w:rPr>
          <w:t xml:space="preserve">  </w:t>
        </w:r>
        <w:r w:rsidR="00E416BB" w:rsidRPr="002C038C">
          <w:rPr>
            <w:rStyle w:val="ac"/>
            <w:rFonts w:hint="eastAsia"/>
            <w:noProof/>
          </w:rPr>
          <w:t>规划调整方案</w:t>
        </w:r>
        <w:r w:rsidR="00E416BB">
          <w:rPr>
            <w:noProof/>
            <w:webHidden/>
          </w:rPr>
          <w:tab/>
        </w:r>
        <w:r w:rsidR="00E416BB">
          <w:rPr>
            <w:noProof/>
            <w:webHidden/>
          </w:rPr>
          <w:fldChar w:fldCharType="begin"/>
        </w:r>
        <w:r w:rsidR="00E416BB">
          <w:rPr>
            <w:noProof/>
            <w:webHidden/>
          </w:rPr>
          <w:instrText xml:space="preserve"> PAGEREF _Toc42178670 \h </w:instrText>
        </w:r>
        <w:r w:rsidR="00E416BB">
          <w:rPr>
            <w:noProof/>
            <w:webHidden/>
          </w:rPr>
        </w:r>
        <w:r w:rsidR="00E416BB">
          <w:rPr>
            <w:noProof/>
            <w:webHidden/>
          </w:rPr>
          <w:fldChar w:fldCharType="separate"/>
        </w:r>
        <w:r w:rsidR="00E416BB">
          <w:rPr>
            <w:noProof/>
            <w:webHidden/>
          </w:rPr>
          <w:t>10</w:t>
        </w:r>
        <w:r w:rsidR="00E416BB">
          <w:rPr>
            <w:noProof/>
            <w:webHidden/>
          </w:rPr>
          <w:fldChar w:fldCharType="end"/>
        </w:r>
      </w:hyperlink>
    </w:p>
    <w:p w:rsidR="00E416BB" w:rsidRDefault="005D2988">
      <w:pPr>
        <w:pStyle w:val="20"/>
        <w:rPr>
          <w:noProof/>
        </w:rPr>
      </w:pPr>
      <w:hyperlink w:anchor="_Toc42178671" w:history="1">
        <w:r w:rsidR="00E416BB" w:rsidRPr="002C038C">
          <w:rPr>
            <w:rStyle w:val="ac"/>
            <w:rFonts w:ascii="Times New Roman" w:eastAsia="黑体" w:hAnsi="Times New Roman" w:cs="Times New Roman" w:hint="eastAsia"/>
            <w:noProof/>
            <w:kern w:val="0"/>
          </w:rPr>
          <w:t>（一）勘查区块调整</w:t>
        </w:r>
        <w:r w:rsidR="00E416BB">
          <w:rPr>
            <w:noProof/>
            <w:webHidden/>
          </w:rPr>
          <w:tab/>
        </w:r>
        <w:r w:rsidR="00E416BB">
          <w:rPr>
            <w:noProof/>
            <w:webHidden/>
          </w:rPr>
          <w:fldChar w:fldCharType="begin"/>
        </w:r>
        <w:r w:rsidR="00E416BB">
          <w:rPr>
            <w:noProof/>
            <w:webHidden/>
          </w:rPr>
          <w:instrText xml:space="preserve"> PAGEREF _Toc42178671 \h </w:instrText>
        </w:r>
        <w:r w:rsidR="00E416BB">
          <w:rPr>
            <w:noProof/>
            <w:webHidden/>
          </w:rPr>
        </w:r>
        <w:r w:rsidR="00E416BB">
          <w:rPr>
            <w:noProof/>
            <w:webHidden/>
          </w:rPr>
          <w:fldChar w:fldCharType="separate"/>
        </w:r>
        <w:r w:rsidR="00E416BB">
          <w:rPr>
            <w:noProof/>
            <w:webHidden/>
          </w:rPr>
          <w:t>10</w:t>
        </w:r>
        <w:r w:rsidR="00E416BB">
          <w:rPr>
            <w:noProof/>
            <w:webHidden/>
          </w:rPr>
          <w:fldChar w:fldCharType="end"/>
        </w:r>
      </w:hyperlink>
    </w:p>
    <w:p w:rsidR="00E416BB" w:rsidRDefault="005D2988">
      <w:pPr>
        <w:pStyle w:val="20"/>
        <w:rPr>
          <w:noProof/>
        </w:rPr>
      </w:pPr>
      <w:hyperlink w:anchor="_Toc42178672" w:history="1">
        <w:r w:rsidR="00E416BB" w:rsidRPr="002C038C">
          <w:rPr>
            <w:rStyle w:val="ac"/>
            <w:rFonts w:ascii="Times New Roman" w:eastAsia="黑体" w:hAnsi="Times New Roman" w:cs="Times New Roman" w:hint="eastAsia"/>
            <w:noProof/>
            <w:kern w:val="0"/>
          </w:rPr>
          <w:t>（二）开采规划区块调整</w:t>
        </w:r>
        <w:r w:rsidR="00E416BB">
          <w:rPr>
            <w:noProof/>
            <w:webHidden/>
          </w:rPr>
          <w:tab/>
        </w:r>
        <w:r w:rsidR="00E416BB">
          <w:rPr>
            <w:noProof/>
            <w:webHidden/>
          </w:rPr>
          <w:fldChar w:fldCharType="begin"/>
        </w:r>
        <w:r w:rsidR="00E416BB">
          <w:rPr>
            <w:noProof/>
            <w:webHidden/>
          </w:rPr>
          <w:instrText xml:space="preserve"> PAGEREF _Toc42178672 \h </w:instrText>
        </w:r>
        <w:r w:rsidR="00E416BB">
          <w:rPr>
            <w:noProof/>
            <w:webHidden/>
          </w:rPr>
        </w:r>
        <w:r w:rsidR="00E416BB">
          <w:rPr>
            <w:noProof/>
            <w:webHidden/>
          </w:rPr>
          <w:fldChar w:fldCharType="separate"/>
        </w:r>
        <w:r w:rsidR="00E416BB">
          <w:rPr>
            <w:noProof/>
            <w:webHidden/>
          </w:rPr>
          <w:t>10</w:t>
        </w:r>
        <w:r w:rsidR="00E416BB">
          <w:rPr>
            <w:noProof/>
            <w:webHidden/>
          </w:rPr>
          <w:fldChar w:fldCharType="end"/>
        </w:r>
      </w:hyperlink>
    </w:p>
    <w:p w:rsidR="00E416BB" w:rsidRDefault="005D2988">
      <w:pPr>
        <w:pStyle w:val="10"/>
        <w:rPr>
          <w:rFonts w:asciiTheme="minorHAnsi" w:eastAsiaTheme="minorEastAsia" w:hAnsiTheme="minorHAnsi" w:cstheme="minorBidi"/>
          <w:b w:val="0"/>
          <w:noProof/>
          <w:sz w:val="21"/>
          <w:szCs w:val="22"/>
        </w:rPr>
      </w:pPr>
      <w:hyperlink w:anchor="_Toc42178673" w:history="1">
        <w:r w:rsidR="00E416BB" w:rsidRPr="002C038C">
          <w:rPr>
            <w:rStyle w:val="ac"/>
            <w:rFonts w:hint="eastAsia"/>
            <w:noProof/>
          </w:rPr>
          <w:t>第六章</w:t>
        </w:r>
        <w:r w:rsidR="00E416BB" w:rsidRPr="002C038C">
          <w:rPr>
            <w:rStyle w:val="ac"/>
            <w:noProof/>
          </w:rPr>
          <w:t xml:space="preserve">  </w:t>
        </w:r>
        <w:r w:rsidR="00E416BB" w:rsidRPr="002C038C">
          <w:rPr>
            <w:rStyle w:val="ac"/>
            <w:rFonts w:hint="eastAsia"/>
            <w:noProof/>
          </w:rPr>
          <w:t>规划调整的可行性论证</w:t>
        </w:r>
        <w:r w:rsidR="00E416BB">
          <w:rPr>
            <w:noProof/>
            <w:webHidden/>
          </w:rPr>
          <w:tab/>
        </w:r>
        <w:r w:rsidR="00E416BB">
          <w:rPr>
            <w:noProof/>
            <w:webHidden/>
          </w:rPr>
          <w:fldChar w:fldCharType="begin"/>
        </w:r>
        <w:r w:rsidR="00E416BB">
          <w:rPr>
            <w:noProof/>
            <w:webHidden/>
          </w:rPr>
          <w:instrText xml:space="preserve"> PAGEREF _Toc42178673 \h </w:instrText>
        </w:r>
        <w:r w:rsidR="00E416BB">
          <w:rPr>
            <w:noProof/>
            <w:webHidden/>
          </w:rPr>
        </w:r>
        <w:r w:rsidR="00E416BB">
          <w:rPr>
            <w:noProof/>
            <w:webHidden/>
          </w:rPr>
          <w:fldChar w:fldCharType="separate"/>
        </w:r>
        <w:r w:rsidR="00E416BB">
          <w:rPr>
            <w:noProof/>
            <w:webHidden/>
          </w:rPr>
          <w:t>16</w:t>
        </w:r>
        <w:r w:rsidR="00E416BB">
          <w:rPr>
            <w:noProof/>
            <w:webHidden/>
          </w:rPr>
          <w:fldChar w:fldCharType="end"/>
        </w:r>
      </w:hyperlink>
    </w:p>
    <w:p w:rsidR="00E416BB" w:rsidRDefault="005D2988">
      <w:pPr>
        <w:pStyle w:val="20"/>
        <w:rPr>
          <w:noProof/>
        </w:rPr>
      </w:pPr>
      <w:hyperlink w:anchor="_Toc42178674" w:history="1">
        <w:r w:rsidR="00E416BB" w:rsidRPr="002C038C">
          <w:rPr>
            <w:rStyle w:val="ac"/>
            <w:rFonts w:ascii="Times New Roman" w:eastAsia="黑体" w:hAnsi="Times New Roman" w:cs="Times New Roman" w:hint="eastAsia"/>
            <w:noProof/>
            <w:kern w:val="0"/>
          </w:rPr>
          <w:t>一、规划调整的必要性论证</w:t>
        </w:r>
        <w:r w:rsidR="00E416BB">
          <w:rPr>
            <w:noProof/>
            <w:webHidden/>
          </w:rPr>
          <w:tab/>
        </w:r>
        <w:r w:rsidR="00E416BB">
          <w:rPr>
            <w:noProof/>
            <w:webHidden/>
          </w:rPr>
          <w:fldChar w:fldCharType="begin"/>
        </w:r>
        <w:r w:rsidR="00E416BB">
          <w:rPr>
            <w:noProof/>
            <w:webHidden/>
          </w:rPr>
          <w:instrText xml:space="preserve"> PAGEREF _Toc42178674 \h </w:instrText>
        </w:r>
        <w:r w:rsidR="00E416BB">
          <w:rPr>
            <w:noProof/>
            <w:webHidden/>
          </w:rPr>
        </w:r>
        <w:r w:rsidR="00E416BB">
          <w:rPr>
            <w:noProof/>
            <w:webHidden/>
          </w:rPr>
          <w:fldChar w:fldCharType="separate"/>
        </w:r>
        <w:r w:rsidR="00E416BB">
          <w:rPr>
            <w:noProof/>
            <w:webHidden/>
          </w:rPr>
          <w:t>16</w:t>
        </w:r>
        <w:r w:rsidR="00E416BB">
          <w:rPr>
            <w:noProof/>
            <w:webHidden/>
          </w:rPr>
          <w:fldChar w:fldCharType="end"/>
        </w:r>
      </w:hyperlink>
    </w:p>
    <w:p w:rsidR="00E416BB" w:rsidRDefault="005D2988">
      <w:pPr>
        <w:pStyle w:val="20"/>
        <w:rPr>
          <w:noProof/>
        </w:rPr>
      </w:pPr>
      <w:hyperlink w:anchor="_Toc42178675" w:history="1">
        <w:r w:rsidR="00E416BB" w:rsidRPr="002C038C">
          <w:rPr>
            <w:rStyle w:val="ac"/>
            <w:rFonts w:ascii="Times New Roman" w:eastAsia="黑体" w:hAnsi="Times New Roman" w:cs="Times New Roman" w:hint="eastAsia"/>
            <w:noProof/>
            <w:kern w:val="0"/>
          </w:rPr>
          <w:t>二、规划调整的合理性论证</w:t>
        </w:r>
        <w:r w:rsidR="00E416BB">
          <w:rPr>
            <w:noProof/>
            <w:webHidden/>
          </w:rPr>
          <w:tab/>
        </w:r>
        <w:r w:rsidR="00E416BB">
          <w:rPr>
            <w:noProof/>
            <w:webHidden/>
          </w:rPr>
          <w:fldChar w:fldCharType="begin"/>
        </w:r>
        <w:r w:rsidR="00E416BB">
          <w:rPr>
            <w:noProof/>
            <w:webHidden/>
          </w:rPr>
          <w:instrText xml:space="preserve"> PAGEREF _Toc42178675 \h </w:instrText>
        </w:r>
        <w:r w:rsidR="00E416BB">
          <w:rPr>
            <w:noProof/>
            <w:webHidden/>
          </w:rPr>
        </w:r>
        <w:r w:rsidR="00E416BB">
          <w:rPr>
            <w:noProof/>
            <w:webHidden/>
          </w:rPr>
          <w:fldChar w:fldCharType="separate"/>
        </w:r>
        <w:r w:rsidR="00E416BB">
          <w:rPr>
            <w:noProof/>
            <w:webHidden/>
          </w:rPr>
          <w:t>16</w:t>
        </w:r>
        <w:r w:rsidR="00E416BB">
          <w:rPr>
            <w:noProof/>
            <w:webHidden/>
          </w:rPr>
          <w:fldChar w:fldCharType="end"/>
        </w:r>
      </w:hyperlink>
    </w:p>
    <w:p w:rsidR="00E416BB" w:rsidRDefault="005D2988">
      <w:pPr>
        <w:pStyle w:val="20"/>
        <w:rPr>
          <w:noProof/>
        </w:rPr>
      </w:pPr>
      <w:hyperlink w:anchor="_Toc42178676" w:history="1">
        <w:r w:rsidR="00E416BB" w:rsidRPr="002C038C">
          <w:rPr>
            <w:rStyle w:val="ac"/>
            <w:rFonts w:ascii="Times New Roman" w:eastAsia="黑体" w:hAnsi="Times New Roman" w:cs="Times New Roman" w:hint="eastAsia"/>
            <w:noProof/>
            <w:kern w:val="0"/>
          </w:rPr>
          <w:t>三、规划局部调整的合法性、合规性评价</w:t>
        </w:r>
        <w:r w:rsidR="00E416BB">
          <w:rPr>
            <w:noProof/>
            <w:webHidden/>
          </w:rPr>
          <w:tab/>
        </w:r>
        <w:r w:rsidR="00E416BB">
          <w:rPr>
            <w:noProof/>
            <w:webHidden/>
          </w:rPr>
          <w:fldChar w:fldCharType="begin"/>
        </w:r>
        <w:r w:rsidR="00E416BB">
          <w:rPr>
            <w:noProof/>
            <w:webHidden/>
          </w:rPr>
          <w:instrText xml:space="preserve"> PAGEREF _Toc42178676 \h </w:instrText>
        </w:r>
        <w:r w:rsidR="00E416BB">
          <w:rPr>
            <w:noProof/>
            <w:webHidden/>
          </w:rPr>
        </w:r>
        <w:r w:rsidR="00E416BB">
          <w:rPr>
            <w:noProof/>
            <w:webHidden/>
          </w:rPr>
          <w:fldChar w:fldCharType="separate"/>
        </w:r>
        <w:r w:rsidR="00E416BB">
          <w:rPr>
            <w:noProof/>
            <w:webHidden/>
          </w:rPr>
          <w:t>18</w:t>
        </w:r>
        <w:r w:rsidR="00E416BB">
          <w:rPr>
            <w:noProof/>
            <w:webHidden/>
          </w:rPr>
          <w:fldChar w:fldCharType="end"/>
        </w:r>
      </w:hyperlink>
    </w:p>
    <w:p w:rsidR="00E416BB" w:rsidRDefault="005D2988">
      <w:pPr>
        <w:pStyle w:val="10"/>
        <w:rPr>
          <w:rFonts w:asciiTheme="minorHAnsi" w:eastAsiaTheme="minorEastAsia" w:hAnsiTheme="minorHAnsi" w:cstheme="minorBidi"/>
          <w:b w:val="0"/>
          <w:noProof/>
          <w:sz w:val="21"/>
          <w:szCs w:val="22"/>
        </w:rPr>
      </w:pPr>
      <w:hyperlink w:anchor="_Toc42178677" w:history="1">
        <w:r w:rsidR="00E416BB" w:rsidRPr="002C038C">
          <w:rPr>
            <w:rStyle w:val="ac"/>
            <w:rFonts w:hint="eastAsia"/>
            <w:noProof/>
          </w:rPr>
          <w:t>第七章</w:t>
        </w:r>
        <w:r w:rsidR="00E416BB" w:rsidRPr="002C038C">
          <w:rPr>
            <w:rStyle w:val="ac"/>
            <w:noProof/>
          </w:rPr>
          <w:t xml:space="preserve">  </w:t>
        </w:r>
        <w:r w:rsidR="00E416BB" w:rsidRPr="002C038C">
          <w:rPr>
            <w:rStyle w:val="ac"/>
            <w:rFonts w:hint="eastAsia"/>
            <w:noProof/>
          </w:rPr>
          <w:t>规划调整论证结论</w:t>
        </w:r>
        <w:r w:rsidR="00E416BB">
          <w:rPr>
            <w:noProof/>
            <w:webHidden/>
          </w:rPr>
          <w:tab/>
        </w:r>
        <w:r w:rsidR="00E416BB">
          <w:rPr>
            <w:noProof/>
            <w:webHidden/>
          </w:rPr>
          <w:fldChar w:fldCharType="begin"/>
        </w:r>
        <w:r w:rsidR="00E416BB">
          <w:rPr>
            <w:noProof/>
            <w:webHidden/>
          </w:rPr>
          <w:instrText xml:space="preserve"> PAGEREF _Toc42178677 \h </w:instrText>
        </w:r>
        <w:r w:rsidR="00E416BB">
          <w:rPr>
            <w:noProof/>
            <w:webHidden/>
          </w:rPr>
        </w:r>
        <w:r w:rsidR="00E416BB">
          <w:rPr>
            <w:noProof/>
            <w:webHidden/>
          </w:rPr>
          <w:fldChar w:fldCharType="separate"/>
        </w:r>
        <w:r w:rsidR="00E416BB">
          <w:rPr>
            <w:noProof/>
            <w:webHidden/>
          </w:rPr>
          <w:t>20</w:t>
        </w:r>
        <w:r w:rsidR="00E416BB">
          <w:rPr>
            <w:noProof/>
            <w:webHidden/>
          </w:rPr>
          <w:fldChar w:fldCharType="end"/>
        </w:r>
      </w:hyperlink>
    </w:p>
    <w:p w:rsidR="006D5E7E" w:rsidRDefault="00DD27CD">
      <w:pPr>
        <w:adjustRightInd w:val="0"/>
        <w:snapToGrid w:val="0"/>
        <w:spacing w:line="360" w:lineRule="auto"/>
        <w:rPr>
          <w:rFonts w:ascii="Times New Roman" w:eastAsiaTheme="majorEastAsia" w:hAnsi="Times New Roman" w:cs="Times New Roman"/>
          <w:sz w:val="28"/>
          <w:szCs w:val="28"/>
        </w:rPr>
        <w:sectPr w:rsidR="006D5E7E">
          <w:pgSz w:w="11906" w:h="16838"/>
          <w:pgMar w:top="1440" w:right="1800" w:bottom="1440" w:left="1800" w:header="851" w:footer="992" w:gutter="0"/>
          <w:pgNumType w:start="1"/>
          <w:cols w:space="720"/>
          <w:docGrid w:type="lines" w:linePitch="312"/>
        </w:sectPr>
      </w:pPr>
      <w:r>
        <w:rPr>
          <w:rFonts w:asciiTheme="minorEastAsia" w:hAnsiTheme="minorEastAsia" w:cs="Times New Roman"/>
          <w:szCs w:val="30"/>
        </w:rPr>
        <w:fldChar w:fldCharType="end"/>
      </w:r>
    </w:p>
    <w:p w:rsidR="006D5E7E" w:rsidRDefault="00DD27CD">
      <w:pPr>
        <w:pStyle w:val="1"/>
      </w:pPr>
      <w:bookmarkStart w:id="3" w:name="_Toc532827554"/>
      <w:bookmarkStart w:id="4" w:name="_Toc42178656"/>
      <w:r>
        <w:rPr>
          <w:rFonts w:hint="eastAsia"/>
        </w:rPr>
        <w:lastRenderedPageBreak/>
        <w:t>第一章</w:t>
      </w:r>
      <w:r>
        <w:t xml:space="preserve">  </w:t>
      </w:r>
      <w:r>
        <w:t>前言</w:t>
      </w:r>
      <w:bookmarkEnd w:id="0"/>
      <w:bookmarkEnd w:id="1"/>
      <w:bookmarkEnd w:id="2"/>
      <w:bookmarkEnd w:id="3"/>
      <w:bookmarkEnd w:id="4"/>
    </w:p>
    <w:p w:rsidR="006D5E7E" w:rsidRDefault="00DD27CD">
      <w:pPr>
        <w:pStyle w:val="2"/>
        <w:spacing w:before="120" w:after="120" w:line="580" w:lineRule="exact"/>
        <w:ind w:firstLineChars="200" w:firstLine="640"/>
        <w:jc w:val="left"/>
        <w:rPr>
          <w:rFonts w:ascii="Times New Roman" w:eastAsia="黑体" w:hAnsi="Times New Roman" w:cs="Times New Roman"/>
          <w:b w:val="0"/>
          <w:kern w:val="0"/>
        </w:rPr>
      </w:pPr>
      <w:bookmarkStart w:id="5" w:name="_Toc392706751"/>
      <w:bookmarkStart w:id="6" w:name="_Toc523946553"/>
      <w:bookmarkStart w:id="7" w:name="_Toc532827555"/>
      <w:bookmarkStart w:id="8" w:name="_Toc23396"/>
      <w:bookmarkStart w:id="9" w:name="_Toc17957"/>
      <w:bookmarkStart w:id="10" w:name="_Toc42178657"/>
      <w:r>
        <w:rPr>
          <w:rFonts w:ascii="Times New Roman" w:eastAsia="黑体" w:hAnsi="Times New Roman" w:cs="Times New Roman" w:hint="eastAsia"/>
          <w:b w:val="0"/>
          <w:kern w:val="0"/>
        </w:rPr>
        <w:t>一、</w:t>
      </w:r>
      <w:r>
        <w:rPr>
          <w:rFonts w:ascii="Times New Roman" w:eastAsia="黑体" w:hAnsi="Times New Roman" w:cs="Times New Roman"/>
          <w:b w:val="0"/>
          <w:kern w:val="0"/>
        </w:rPr>
        <w:t>项目来源</w:t>
      </w:r>
      <w:bookmarkEnd w:id="5"/>
      <w:bookmarkEnd w:id="6"/>
      <w:bookmarkEnd w:id="7"/>
      <w:bookmarkEnd w:id="8"/>
      <w:bookmarkEnd w:id="9"/>
      <w:bookmarkEnd w:id="10"/>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《贵港市矿产资源总体规划（</w:t>
      </w:r>
      <w:r>
        <w:rPr>
          <w:rFonts w:ascii="Times New Roman" w:eastAsia="仿宋_GB2312" w:hAnsi="Times New Roman" w:cs="Times New Roman"/>
          <w:sz w:val="28"/>
          <w:szCs w:val="28"/>
        </w:rPr>
        <w:t>2016-2020</w:t>
      </w:r>
      <w:r>
        <w:rPr>
          <w:rFonts w:ascii="Times New Roman" w:eastAsia="仿宋_GB2312" w:hAnsi="Times New Roman" w:cs="Times New Roman"/>
          <w:sz w:val="28"/>
          <w:szCs w:val="28"/>
        </w:rPr>
        <w:t>年）》（以下简称《规划》）于</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17</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12</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日经</w:t>
      </w:r>
      <w:bookmarkStart w:id="11" w:name="F_LeiXing"/>
      <w:r>
        <w:rPr>
          <w:rFonts w:ascii="Times New Roman" w:eastAsia="仿宋_GB2312" w:hAnsi="Times New Roman" w:cs="Times New Roman" w:hint="eastAsia"/>
          <w:sz w:val="28"/>
          <w:szCs w:val="28"/>
        </w:rPr>
        <w:t>原</w:t>
      </w:r>
      <w:r>
        <w:rPr>
          <w:rFonts w:ascii="Times New Roman" w:eastAsia="仿宋_GB2312" w:hAnsi="Times New Roman" w:cs="Times New Roman"/>
          <w:sz w:val="28"/>
          <w:szCs w:val="28"/>
        </w:rPr>
        <w:t>自治区国土资源厅批准（桂</w:t>
      </w:r>
      <w:proofErr w:type="gramStart"/>
      <w:r>
        <w:rPr>
          <w:rFonts w:ascii="Times New Roman" w:eastAsia="仿宋_GB2312" w:hAnsi="Times New Roman" w:cs="Times New Roman"/>
          <w:sz w:val="28"/>
          <w:szCs w:val="28"/>
        </w:rPr>
        <w:t>国土资函</w:t>
      </w:r>
      <w:bookmarkEnd w:id="11"/>
      <w:r>
        <w:rPr>
          <w:rFonts w:ascii="Times New Roman" w:eastAsia="仿宋_GB2312" w:hAnsi="Times New Roman" w:cs="Times New Roman"/>
          <w:sz w:val="28"/>
          <w:szCs w:val="28"/>
        </w:rPr>
        <w:t>〔</w:t>
      </w:r>
      <w:r>
        <w:rPr>
          <w:rFonts w:ascii="Times New Roman" w:eastAsia="仿宋_GB2312" w:hAnsi="Times New Roman" w:cs="Times New Roman"/>
          <w:sz w:val="28"/>
          <w:szCs w:val="28"/>
        </w:rPr>
        <w:t>201</w:t>
      </w:r>
      <w:r>
        <w:rPr>
          <w:rFonts w:ascii="Times New Roman" w:eastAsia="仿宋_GB2312" w:hAnsi="Times New Roman" w:cs="Times New Roman" w:hint="eastAsia"/>
          <w:sz w:val="28"/>
          <w:szCs w:val="28"/>
        </w:rPr>
        <w:t>7</w:t>
      </w:r>
      <w:r>
        <w:rPr>
          <w:rFonts w:ascii="Times New Roman" w:eastAsia="仿宋_GB2312" w:hAnsi="Times New Roman" w:cs="Times New Roman"/>
          <w:sz w:val="28"/>
          <w:szCs w:val="28"/>
        </w:rPr>
        <w:t>〕</w:t>
      </w:r>
      <w:proofErr w:type="gramEnd"/>
      <w:r>
        <w:rPr>
          <w:rFonts w:ascii="Times New Roman" w:eastAsia="仿宋_GB2312" w:hAnsi="Times New Roman" w:cs="Times New Roman" w:hint="eastAsia"/>
          <w:sz w:val="28"/>
          <w:szCs w:val="28"/>
        </w:rPr>
        <w:t>2368</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月</w:t>
      </w:r>
      <w:r>
        <w:rPr>
          <w:rFonts w:ascii="Times New Roman" w:eastAsia="仿宋_GB2312" w:hAnsi="Times New Roman" w:cs="Times New Roman" w:hint="eastAsia"/>
          <w:sz w:val="28"/>
          <w:szCs w:val="28"/>
        </w:rPr>
        <w:t>30</w:t>
      </w:r>
      <w:r>
        <w:rPr>
          <w:rFonts w:ascii="Times New Roman" w:eastAsia="仿宋_GB2312" w:hAnsi="Times New Roman" w:cs="Times New Roman"/>
          <w:sz w:val="28"/>
          <w:szCs w:val="28"/>
        </w:rPr>
        <w:t>日由贵港市人民政府发布实施（</w:t>
      </w:r>
      <w:r>
        <w:rPr>
          <w:rFonts w:ascii="Times New Roman" w:eastAsia="仿宋_GB2312" w:hAnsi="Times New Roman" w:cs="Times New Roman" w:hint="eastAsia"/>
          <w:sz w:val="28"/>
          <w:szCs w:val="28"/>
        </w:rPr>
        <w:t>贵</w:t>
      </w:r>
      <w:r>
        <w:rPr>
          <w:rFonts w:ascii="Times New Roman" w:eastAsia="仿宋_GB2312" w:hAnsi="Times New Roman" w:cs="Times New Roman"/>
          <w:sz w:val="28"/>
          <w:szCs w:val="28"/>
        </w:rPr>
        <w:t>政发〔</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号）。</w:t>
      </w:r>
      <w:bookmarkStart w:id="12" w:name="_GoBack"/>
      <w:bookmarkEnd w:id="12"/>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贵港市作为国家“一带一路”</w:t>
      </w:r>
      <w:r w:rsidR="007A0083">
        <w:rPr>
          <w:rFonts w:ascii="Times New Roman" w:eastAsia="仿宋_GB2312" w:hAnsi="Times New Roman" w:cs="Times New Roman" w:hint="eastAsia"/>
          <w:sz w:val="28"/>
          <w:szCs w:val="28"/>
        </w:rPr>
        <w:t>倡议</w:t>
      </w:r>
      <w:r>
        <w:rPr>
          <w:rFonts w:ascii="Times New Roman" w:eastAsia="仿宋_GB2312" w:hAnsi="Times New Roman" w:cs="Times New Roman" w:hint="eastAsia"/>
          <w:sz w:val="28"/>
          <w:szCs w:val="28"/>
        </w:rPr>
        <w:t>的重要节点、“中国－东盟自由贸易区”物流通道的“桥头堡”和“珠江－西江经济带”两核（南宁－广州）的连接点，随着“一带一路”、“中国－东盟自由贸易区”、“珠江－西江经济带”等区域发展战略的实施，贵港市迎来了快速发展，特别是“十三五”时期，贵港市深入实施创新驱动、东进融合、港</w:t>
      </w:r>
      <w:proofErr w:type="gramStart"/>
      <w:r>
        <w:rPr>
          <w:rFonts w:ascii="Times New Roman" w:eastAsia="仿宋_GB2312" w:hAnsi="Times New Roman" w:cs="Times New Roman" w:hint="eastAsia"/>
          <w:sz w:val="28"/>
          <w:szCs w:val="28"/>
        </w:rPr>
        <w:t>产城互动</w:t>
      </w:r>
      <w:proofErr w:type="gramEnd"/>
      <w:r>
        <w:rPr>
          <w:rFonts w:ascii="Times New Roman" w:eastAsia="仿宋_GB2312" w:hAnsi="Times New Roman" w:cs="Times New Roman" w:hint="eastAsia"/>
          <w:sz w:val="28"/>
          <w:szCs w:val="28"/>
        </w:rPr>
        <w:t>三大发展战略，围绕着“工业兴市、工业强市”的主基调，不断发展壮大建材业、冶金工业、有色金属加工业和轻质碳酸钙产业，并在“十三五”期间实施基础实现建设项目百余项，涉及交通建设、城镇建设、港口建设、水利工程等多个领域，随着各项基础设施建设项目特别是重大工程建设的不断推进，砂石需求量暴涨，需求量已超出当前贵港市全市砂石产量，时常供不应求。</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因此，</w:t>
      </w:r>
      <w:r>
        <w:rPr>
          <w:rFonts w:ascii="Times New Roman" w:eastAsia="仿宋_GB2312" w:hAnsi="Times New Roman" w:cs="Times New Roman"/>
          <w:sz w:val="28"/>
          <w:szCs w:val="28"/>
        </w:rPr>
        <w:t>贵港市自然资源局近期拟</w:t>
      </w:r>
      <w:r>
        <w:rPr>
          <w:rFonts w:ascii="Times New Roman" w:eastAsia="仿宋_GB2312" w:hAnsi="Times New Roman" w:cs="Times New Roman" w:hint="eastAsia"/>
          <w:sz w:val="28"/>
          <w:szCs w:val="28"/>
        </w:rPr>
        <w:t>出让</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个砂石采矿权</w:t>
      </w:r>
      <w:r>
        <w:rPr>
          <w:rFonts w:ascii="Times New Roman" w:eastAsia="仿宋_GB2312" w:hAnsi="Times New Roman" w:cs="Times New Roman"/>
          <w:sz w:val="28"/>
          <w:szCs w:val="28"/>
        </w:rPr>
        <w:t>，</w:t>
      </w:r>
      <w:proofErr w:type="gramStart"/>
      <w:r>
        <w:rPr>
          <w:rFonts w:ascii="Times New Roman" w:eastAsia="仿宋_GB2312" w:hAnsi="Times New Roman" w:cs="Times New Roman"/>
          <w:sz w:val="28"/>
          <w:szCs w:val="28"/>
        </w:rPr>
        <w:t>因拟</w:t>
      </w:r>
      <w:r>
        <w:rPr>
          <w:rFonts w:ascii="Times New Roman" w:eastAsia="仿宋_GB2312" w:hAnsi="Times New Roman" w:cs="Times New Roman" w:hint="eastAsia"/>
          <w:sz w:val="28"/>
          <w:szCs w:val="28"/>
        </w:rPr>
        <w:t>出让</w:t>
      </w:r>
      <w:proofErr w:type="gramEnd"/>
      <w:r>
        <w:rPr>
          <w:rFonts w:ascii="Times New Roman" w:eastAsia="仿宋_GB2312" w:hAnsi="Times New Roman" w:cs="Times New Roman" w:hint="eastAsia"/>
          <w:sz w:val="28"/>
          <w:szCs w:val="28"/>
        </w:rPr>
        <w:t>采矿权</w:t>
      </w:r>
      <w:r>
        <w:rPr>
          <w:rFonts w:ascii="Times New Roman" w:eastAsia="仿宋_GB2312" w:hAnsi="Times New Roman" w:cs="Times New Roman"/>
          <w:sz w:val="28"/>
          <w:szCs w:val="28"/>
        </w:rPr>
        <w:t>不符合原规划设置区划。依照</w:t>
      </w:r>
      <w:proofErr w:type="gramStart"/>
      <w:r>
        <w:rPr>
          <w:rFonts w:ascii="Times New Roman" w:eastAsia="仿宋_GB2312" w:hAnsi="Times New Roman" w:cs="Times New Roman"/>
          <w:sz w:val="28"/>
          <w:szCs w:val="28"/>
        </w:rPr>
        <w:t>《</w:t>
      </w:r>
      <w:proofErr w:type="gramEnd"/>
      <w:r>
        <w:rPr>
          <w:rFonts w:ascii="Times New Roman" w:eastAsia="仿宋_GB2312" w:hAnsi="Times New Roman" w:cs="Times New Roman"/>
          <w:sz w:val="28"/>
          <w:szCs w:val="28"/>
        </w:rPr>
        <w:t>广西壮族自治区国土资源厅关于进一步加强矿产资源规划实施管理的通知（桂国土资</w:t>
      </w:r>
      <w:proofErr w:type="gramStart"/>
      <w:r>
        <w:rPr>
          <w:rFonts w:ascii="Times New Roman" w:eastAsia="仿宋_GB2312" w:hAnsi="Times New Roman" w:cs="Times New Roman"/>
          <w:sz w:val="28"/>
          <w:szCs w:val="28"/>
        </w:rPr>
        <w:t>规</w:t>
      </w:r>
      <w:proofErr w:type="gramEnd"/>
      <w:r>
        <w:rPr>
          <w:rFonts w:ascii="Times New Roman" w:eastAsia="仿宋_GB2312" w:hAnsi="Times New Roman" w:cs="Times New Roman"/>
          <w:sz w:val="28"/>
          <w:szCs w:val="28"/>
        </w:rPr>
        <w:t>〔</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号）规定，贵港市自然资源局决定对上述拟</w:t>
      </w:r>
      <w:r>
        <w:rPr>
          <w:rFonts w:ascii="Times New Roman" w:eastAsia="仿宋_GB2312" w:hAnsi="Times New Roman" w:cs="Times New Roman" w:hint="eastAsia"/>
          <w:sz w:val="28"/>
          <w:szCs w:val="28"/>
        </w:rPr>
        <w:t>出让采矿权</w:t>
      </w:r>
      <w:r>
        <w:rPr>
          <w:rFonts w:ascii="Times New Roman" w:eastAsia="仿宋_GB2312" w:hAnsi="Times New Roman" w:cs="Times New Roman"/>
          <w:sz w:val="28"/>
          <w:szCs w:val="28"/>
        </w:rPr>
        <w:t>所处区域进行</w:t>
      </w:r>
      <w:r>
        <w:rPr>
          <w:rFonts w:ascii="Times New Roman" w:eastAsia="仿宋_GB2312" w:hAnsi="Times New Roman" w:cs="Times New Roman"/>
          <w:sz w:val="28"/>
          <w:szCs w:val="28"/>
        </w:rPr>
        <w:lastRenderedPageBreak/>
        <w:t>矿产资源规划调整。受贵港市自然资源局委托，广西壮族自治区国土资源规划院承担《</w:t>
      </w:r>
      <w:r>
        <w:rPr>
          <w:rFonts w:ascii="Times New Roman" w:eastAsia="仿宋_GB2312" w:hAnsi="Times New Roman" w:cs="Times New Roman"/>
          <w:sz w:val="28"/>
          <w:szCs w:val="28"/>
        </w:rPr>
        <w:t>&lt;</w:t>
      </w:r>
      <w:r>
        <w:rPr>
          <w:rFonts w:ascii="Times New Roman" w:eastAsia="仿宋_GB2312" w:hAnsi="Times New Roman" w:cs="Times New Roman"/>
          <w:sz w:val="28"/>
          <w:szCs w:val="28"/>
        </w:rPr>
        <w:t>规划</w:t>
      </w:r>
      <w:r>
        <w:rPr>
          <w:rFonts w:ascii="Times New Roman" w:eastAsia="仿宋_GB2312" w:hAnsi="Times New Roman" w:cs="Times New Roman"/>
          <w:sz w:val="28"/>
          <w:szCs w:val="28"/>
        </w:rPr>
        <w:t>&gt;</w:t>
      </w:r>
      <w:r>
        <w:rPr>
          <w:rFonts w:ascii="Times New Roman" w:eastAsia="仿宋_GB2312" w:hAnsi="Times New Roman" w:cs="Times New Roman"/>
          <w:sz w:val="28"/>
          <w:szCs w:val="28"/>
        </w:rPr>
        <w:t>调整论证报告》的编制工作。</w:t>
      </w:r>
    </w:p>
    <w:p w:rsidR="006D5E7E" w:rsidRDefault="00DD27CD">
      <w:pPr>
        <w:pStyle w:val="2"/>
        <w:spacing w:before="120" w:after="120" w:line="580" w:lineRule="exact"/>
        <w:ind w:firstLineChars="200" w:firstLine="640"/>
        <w:jc w:val="left"/>
        <w:rPr>
          <w:rFonts w:ascii="Times New Roman" w:eastAsia="黑体" w:hAnsi="Times New Roman" w:cs="Times New Roman"/>
          <w:b w:val="0"/>
          <w:kern w:val="0"/>
        </w:rPr>
      </w:pPr>
      <w:bookmarkStart w:id="13" w:name="_Toc392706752"/>
      <w:bookmarkStart w:id="14" w:name="_Toc26923"/>
      <w:bookmarkStart w:id="15" w:name="_Toc27629"/>
      <w:bookmarkStart w:id="16" w:name="_Toc523946554"/>
      <w:bookmarkStart w:id="17" w:name="_Toc532827556"/>
      <w:bookmarkStart w:id="18" w:name="_Toc42178658"/>
      <w:r>
        <w:rPr>
          <w:rFonts w:ascii="Times New Roman" w:eastAsia="黑体" w:hAnsi="Times New Roman" w:cs="Times New Roman" w:hint="eastAsia"/>
          <w:b w:val="0"/>
          <w:kern w:val="0"/>
        </w:rPr>
        <w:t>二、</w:t>
      </w:r>
      <w:r>
        <w:rPr>
          <w:rFonts w:ascii="Times New Roman" w:eastAsia="黑体" w:hAnsi="Times New Roman" w:cs="Times New Roman"/>
          <w:b w:val="0"/>
          <w:kern w:val="0"/>
        </w:rPr>
        <w:t>目的意义</w:t>
      </w:r>
      <w:bookmarkEnd w:id="13"/>
      <w:bookmarkEnd w:id="14"/>
      <w:bookmarkEnd w:id="15"/>
      <w:bookmarkEnd w:id="16"/>
      <w:bookmarkEnd w:id="17"/>
      <w:bookmarkEnd w:id="18"/>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通过对《规划》调整安排，主要实现两个目的：</w:t>
      </w:r>
      <w:r>
        <w:rPr>
          <w:rFonts w:ascii="宋体" w:eastAsia="宋体" w:hAnsi="宋体" w:cs="宋体" w:hint="eastAsia"/>
          <w:sz w:val="28"/>
          <w:szCs w:val="28"/>
        </w:rPr>
        <w:t>①</w:t>
      </w:r>
      <w:r>
        <w:rPr>
          <w:rFonts w:ascii="Times New Roman" w:eastAsia="仿宋_GB2312" w:hAnsi="Times New Roman" w:cs="Times New Roman"/>
          <w:sz w:val="28"/>
          <w:szCs w:val="28"/>
        </w:rPr>
        <w:t>保证拟出让的采矿</w:t>
      </w:r>
      <w:proofErr w:type="gramStart"/>
      <w:r>
        <w:rPr>
          <w:rFonts w:ascii="Times New Roman" w:eastAsia="仿宋_GB2312" w:hAnsi="Times New Roman" w:cs="Times New Roman"/>
          <w:sz w:val="28"/>
          <w:szCs w:val="28"/>
        </w:rPr>
        <w:t>权符合</w:t>
      </w:r>
      <w:proofErr w:type="gramEnd"/>
      <w:r>
        <w:rPr>
          <w:rFonts w:ascii="Times New Roman" w:eastAsia="仿宋_GB2312" w:hAnsi="Times New Roman" w:cs="Times New Roman"/>
          <w:sz w:val="28"/>
          <w:szCs w:val="28"/>
        </w:rPr>
        <w:t>《规划》，为贵港市的经济发展提供资源保障，确保《规划》实用性；</w:t>
      </w:r>
      <w:r>
        <w:rPr>
          <w:rFonts w:ascii="宋体" w:eastAsia="宋体" w:hAnsi="宋体" w:cs="宋体" w:hint="eastAsia"/>
          <w:sz w:val="28"/>
          <w:szCs w:val="28"/>
        </w:rPr>
        <w:t>②</w:t>
      </w:r>
      <w:r>
        <w:rPr>
          <w:rFonts w:ascii="Times New Roman" w:eastAsia="仿宋_GB2312" w:hAnsi="Times New Roman" w:cs="Times New Roman"/>
          <w:sz w:val="28"/>
          <w:szCs w:val="28"/>
        </w:rPr>
        <w:t>增强《规划》在具体实施过程中的可操作性，强化矿产资源规划的统筹指导地位，实现对贵港市开采活动的有效监督管理。</w:t>
      </w:r>
    </w:p>
    <w:p w:rsidR="006D5E7E" w:rsidRDefault="00DD27CD">
      <w:pPr>
        <w:pStyle w:val="2"/>
        <w:spacing w:before="120" w:after="120" w:line="580" w:lineRule="exact"/>
        <w:ind w:firstLineChars="200" w:firstLine="640"/>
        <w:jc w:val="left"/>
        <w:rPr>
          <w:rFonts w:ascii="Times New Roman" w:eastAsia="黑体" w:hAnsi="Times New Roman" w:cs="Times New Roman"/>
          <w:b w:val="0"/>
          <w:kern w:val="0"/>
        </w:rPr>
      </w:pPr>
      <w:bookmarkStart w:id="19" w:name="_Toc392706753"/>
      <w:bookmarkStart w:id="20" w:name="_Toc22281"/>
      <w:bookmarkStart w:id="21" w:name="_Toc501"/>
      <w:bookmarkStart w:id="22" w:name="_Toc523946555"/>
      <w:bookmarkStart w:id="23" w:name="_Toc532827557"/>
      <w:bookmarkStart w:id="24" w:name="_Toc42178659"/>
      <w:r>
        <w:rPr>
          <w:rFonts w:ascii="Times New Roman" w:eastAsia="黑体" w:hAnsi="Times New Roman" w:cs="Times New Roman" w:hint="eastAsia"/>
          <w:b w:val="0"/>
          <w:kern w:val="0"/>
        </w:rPr>
        <w:t>三、</w:t>
      </w:r>
      <w:r>
        <w:rPr>
          <w:rFonts w:ascii="Times New Roman" w:eastAsia="黑体" w:hAnsi="Times New Roman" w:cs="Times New Roman"/>
          <w:b w:val="0"/>
          <w:kern w:val="0"/>
        </w:rPr>
        <w:t>编制依据</w:t>
      </w:r>
      <w:bookmarkEnd w:id="19"/>
      <w:bookmarkEnd w:id="20"/>
      <w:bookmarkEnd w:id="21"/>
      <w:bookmarkEnd w:id="22"/>
      <w:bookmarkEnd w:id="23"/>
      <w:bookmarkEnd w:id="24"/>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、《中华人民共和国矿产资源法》（国家主席令第</w:t>
      </w:r>
      <w:r>
        <w:rPr>
          <w:rFonts w:ascii="Times New Roman" w:eastAsia="仿宋_GB2312" w:hAnsi="Times New Roman" w:cs="Times New Roman"/>
          <w:sz w:val="28"/>
          <w:szCs w:val="28"/>
        </w:rPr>
        <w:t>74</w:t>
      </w:r>
      <w:r>
        <w:rPr>
          <w:rFonts w:ascii="Times New Roman" w:eastAsia="仿宋_GB2312" w:hAnsi="Times New Roman" w:cs="Times New Roman"/>
          <w:sz w:val="28"/>
          <w:szCs w:val="28"/>
        </w:rPr>
        <w:t>号）；</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、《中华人民共和国矿产资源法实施细则》（国务院令第</w:t>
      </w:r>
      <w:r>
        <w:rPr>
          <w:rFonts w:ascii="Times New Roman" w:eastAsia="仿宋_GB2312" w:hAnsi="Times New Roman" w:cs="Times New Roman"/>
          <w:sz w:val="28"/>
          <w:szCs w:val="28"/>
        </w:rPr>
        <w:t>152</w:t>
      </w:r>
      <w:r>
        <w:rPr>
          <w:rFonts w:ascii="Times New Roman" w:eastAsia="仿宋_GB2312" w:hAnsi="Times New Roman" w:cs="Times New Roman"/>
          <w:sz w:val="28"/>
          <w:szCs w:val="28"/>
        </w:rPr>
        <w:t>号）；</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、《矿产资源勘查登记管理办法》（国务院令第</w:t>
      </w:r>
      <w:r>
        <w:rPr>
          <w:rFonts w:ascii="Times New Roman" w:eastAsia="仿宋_GB2312" w:hAnsi="Times New Roman" w:cs="Times New Roman"/>
          <w:sz w:val="28"/>
          <w:szCs w:val="28"/>
        </w:rPr>
        <w:t>240</w:t>
      </w:r>
      <w:r>
        <w:rPr>
          <w:rFonts w:ascii="Times New Roman" w:eastAsia="仿宋_GB2312" w:hAnsi="Times New Roman" w:cs="Times New Roman"/>
          <w:sz w:val="28"/>
          <w:szCs w:val="28"/>
        </w:rPr>
        <w:t>号）；</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、《矿产资源开采登记管理办法》（国务院令第</w:t>
      </w:r>
      <w:r>
        <w:rPr>
          <w:rFonts w:ascii="Times New Roman" w:eastAsia="仿宋_GB2312" w:hAnsi="Times New Roman" w:cs="Times New Roman"/>
          <w:sz w:val="28"/>
          <w:szCs w:val="28"/>
        </w:rPr>
        <w:t>241</w:t>
      </w:r>
      <w:r>
        <w:rPr>
          <w:rFonts w:ascii="Times New Roman" w:eastAsia="仿宋_GB2312" w:hAnsi="Times New Roman" w:cs="Times New Roman"/>
          <w:sz w:val="28"/>
          <w:szCs w:val="28"/>
        </w:rPr>
        <w:t>号）；</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、《矿产资源规划编制实施办法》（国土资源部令第</w:t>
      </w:r>
      <w:r>
        <w:rPr>
          <w:rFonts w:ascii="Times New Roman" w:eastAsia="仿宋_GB2312" w:hAnsi="Times New Roman" w:cs="Times New Roman"/>
          <w:sz w:val="28"/>
          <w:szCs w:val="28"/>
        </w:rPr>
        <w:t>55</w:t>
      </w:r>
      <w:r>
        <w:rPr>
          <w:rFonts w:ascii="Times New Roman" w:eastAsia="仿宋_GB2312" w:hAnsi="Times New Roman" w:cs="Times New Roman"/>
          <w:sz w:val="28"/>
          <w:szCs w:val="28"/>
        </w:rPr>
        <w:t>号）；</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w:t>
      </w:r>
      <w:proofErr w:type="gramStart"/>
      <w:r>
        <w:rPr>
          <w:rFonts w:ascii="Times New Roman" w:eastAsia="仿宋_GB2312" w:hAnsi="Times New Roman" w:cs="Times New Roman"/>
          <w:sz w:val="28"/>
          <w:szCs w:val="28"/>
        </w:rPr>
        <w:t>《</w:t>
      </w:r>
      <w:proofErr w:type="gramEnd"/>
      <w:r>
        <w:rPr>
          <w:rFonts w:ascii="Times New Roman" w:eastAsia="仿宋_GB2312" w:hAnsi="Times New Roman" w:cs="Times New Roman"/>
          <w:sz w:val="28"/>
          <w:szCs w:val="28"/>
        </w:rPr>
        <w:t>广西壮族自治区国土资源厅关于进一步加强矿产资源规划实施管理的通知（桂国土资</w:t>
      </w:r>
      <w:proofErr w:type="gramStart"/>
      <w:r>
        <w:rPr>
          <w:rFonts w:ascii="Times New Roman" w:eastAsia="仿宋_GB2312" w:hAnsi="Times New Roman" w:cs="Times New Roman"/>
          <w:sz w:val="28"/>
          <w:szCs w:val="28"/>
        </w:rPr>
        <w:t>规</w:t>
      </w:r>
      <w:proofErr w:type="gramEnd"/>
      <w:r>
        <w:rPr>
          <w:rFonts w:ascii="Times New Roman" w:eastAsia="仿宋_GB2312" w:hAnsi="Times New Roman" w:cs="Times New Roman"/>
          <w:sz w:val="28"/>
          <w:szCs w:val="28"/>
        </w:rPr>
        <w:t>〔</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号）</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、《广西壮族自治区矿产资源总体规划（</w:t>
      </w:r>
      <w:r>
        <w:rPr>
          <w:rFonts w:ascii="Times New Roman" w:eastAsia="仿宋_GB2312" w:hAnsi="Times New Roman" w:cs="Times New Roman"/>
          <w:sz w:val="28"/>
          <w:szCs w:val="28"/>
        </w:rPr>
        <w:t>2016-2020</w:t>
      </w:r>
      <w:r>
        <w:rPr>
          <w:rFonts w:ascii="Times New Roman" w:eastAsia="仿宋_GB2312" w:hAnsi="Times New Roman" w:cs="Times New Roman"/>
          <w:sz w:val="28"/>
          <w:szCs w:val="28"/>
        </w:rPr>
        <w:t>年）》；</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、《贵港市矿产资源总体规划（</w:t>
      </w:r>
      <w:r>
        <w:rPr>
          <w:rFonts w:ascii="Times New Roman" w:eastAsia="仿宋_GB2312" w:hAnsi="Times New Roman" w:cs="Times New Roman"/>
          <w:sz w:val="28"/>
          <w:szCs w:val="28"/>
        </w:rPr>
        <w:t>2016-2020</w:t>
      </w:r>
      <w:r>
        <w:rPr>
          <w:rFonts w:ascii="Times New Roman" w:eastAsia="仿宋_GB2312" w:hAnsi="Times New Roman" w:cs="Times New Roman"/>
          <w:sz w:val="28"/>
          <w:szCs w:val="28"/>
        </w:rPr>
        <w:t>年）》；</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Times New Roman"/>
          <w:sz w:val="28"/>
          <w:szCs w:val="28"/>
        </w:rPr>
        <w:t>、《贵港市市辖区</w:t>
      </w:r>
      <w:r>
        <w:rPr>
          <w:rFonts w:ascii="Times New Roman" w:eastAsia="仿宋_GB2312" w:hAnsi="Times New Roman" w:cs="Times New Roman"/>
          <w:bCs/>
          <w:sz w:val="28"/>
          <w:szCs w:val="28"/>
        </w:rPr>
        <w:t>砂石资源开发专项规划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2016-2020</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w:t>
      </w:r>
    </w:p>
    <w:p w:rsidR="006D5E7E" w:rsidRDefault="00DD27CD">
      <w:pPr>
        <w:pStyle w:val="2"/>
        <w:spacing w:before="120" w:after="120" w:line="580" w:lineRule="exact"/>
        <w:ind w:firstLineChars="200" w:firstLine="640"/>
        <w:jc w:val="left"/>
        <w:rPr>
          <w:rFonts w:ascii="Times New Roman" w:eastAsia="黑体" w:hAnsi="Times New Roman" w:cs="Times New Roman"/>
          <w:b w:val="0"/>
          <w:kern w:val="0"/>
        </w:rPr>
      </w:pPr>
      <w:bookmarkStart w:id="25" w:name="_Toc42178660"/>
      <w:r>
        <w:rPr>
          <w:rFonts w:ascii="Times New Roman" w:eastAsia="黑体" w:hAnsi="Times New Roman" w:cs="Times New Roman" w:hint="eastAsia"/>
          <w:b w:val="0"/>
          <w:kern w:val="0"/>
        </w:rPr>
        <w:t>四、</w:t>
      </w:r>
      <w:r>
        <w:rPr>
          <w:rFonts w:ascii="Times New Roman" w:eastAsia="黑体" w:hAnsi="Times New Roman" w:cs="Times New Roman"/>
          <w:b w:val="0"/>
          <w:kern w:val="0"/>
        </w:rPr>
        <w:t>编制原则</w:t>
      </w:r>
      <w:bookmarkEnd w:id="25"/>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、依法依规进行规划调整。严格按照国家法律法规及相关政策对原规划进行调整。最低开采规模和最低服务年限必须与原规划一致。</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2</w:t>
      </w:r>
      <w:r>
        <w:rPr>
          <w:rFonts w:ascii="Times New Roman" w:eastAsia="仿宋_GB2312" w:hAnsi="Times New Roman" w:cs="Times New Roman"/>
          <w:sz w:val="28"/>
          <w:szCs w:val="28"/>
        </w:rPr>
        <w:t>、体现规划的先进性和时效性。规划局部调整方案应充分考虑拟设规划区在规划期内的各种变化和影响因素，体现规划的先进性，经批准的规划局部调整方案的时效性应与原规划保持一致。</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、与原规划做好衔接，不能与上级规划有冲突。</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、勘查开发与环境保护并重。矿产资源勘查开发与矿山环境保护必须协调发展，坚持</w:t>
      </w:r>
      <w:r>
        <w:rPr>
          <w:rFonts w:ascii="Times New Roman" w:eastAsia="仿宋_GB2312" w:hAnsi="Times New Roman" w:cs="Times New Roman"/>
          <w:sz w:val="28"/>
          <w:szCs w:val="28"/>
        </w:rPr>
        <w:t>“</w:t>
      </w:r>
      <w:r>
        <w:rPr>
          <w:rFonts w:ascii="Times New Roman" w:eastAsia="仿宋_GB2312" w:hAnsi="Times New Roman" w:cs="Times New Roman"/>
          <w:sz w:val="28"/>
          <w:szCs w:val="28"/>
        </w:rPr>
        <w:t>边勘查开发边治理，谁污染谁治理，谁破坏谁恢复</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的原则，按照绿色勘查以及绿色矿山的要求进行勘查开发。</w:t>
      </w:r>
    </w:p>
    <w:p w:rsidR="006D5E7E" w:rsidRDefault="00DD27CD">
      <w:pPr>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、具有可操作性。规划局部调整方案应符合贵港市区情、矿情，以及贵港市经济和社会发展的实际需要。</w:t>
      </w:r>
    </w:p>
    <w:p w:rsidR="006D5E7E" w:rsidRDefault="00DD27CD">
      <w:pPr>
        <w:pStyle w:val="2"/>
        <w:spacing w:before="120" w:after="120" w:line="580" w:lineRule="exact"/>
        <w:ind w:firstLineChars="200" w:firstLine="640"/>
        <w:jc w:val="left"/>
        <w:rPr>
          <w:rFonts w:ascii="Times New Roman" w:eastAsia="黑体" w:hAnsi="Times New Roman" w:cs="Times New Roman"/>
          <w:b w:val="0"/>
          <w:kern w:val="0"/>
        </w:rPr>
      </w:pPr>
      <w:bookmarkStart w:id="26" w:name="_Toc532827558"/>
      <w:bookmarkStart w:id="27" w:name="_Toc42178661"/>
      <w:r>
        <w:rPr>
          <w:rFonts w:ascii="Times New Roman" w:eastAsia="黑体" w:hAnsi="Times New Roman" w:cs="Times New Roman" w:hint="eastAsia"/>
          <w:b w:val="0"/>
          <w:kern w:val="0"/>
        </w:rPr>
        <w:t>五、</w:t>
      </w:r>
      <w:r>
        <w:rPr>
          <w:rFonts w:ascii="Times New Roman" w:eastAsia="黑体" w:hAnsi="Times New Roman" w:cs="Times New Roman"/>
          <w:b w:val="0"/>
          <w:kern w:val="0"/>
        </w:rPr>
        <w:t>调整范围</w:t>
      </w:r>
      <w:bookmarkEnd w:id="26"/>
      <w:bookmarkEnd w:id="27"/>
    </w:p>
    <w:p w:rsidR="006D5E7E" w:rsidRDefault="00DD27CD">
      <w:pPr>
        <w:spacing w:line="360" w:lineRule="auto"/>
        <w:ind w:firstLineChars="200" w:firstLine="560"/>
        <w:rPr>
          <w:rFonts w:ascii="Times New Roman" w:eastAsia="仿宋_GB2312" w:hAnsi="Times New Roman" w:cs="Times New Roman"/>
          <w:sz w:val="28"/>
        </w:rPr>
        <w:sectPr w:rsidR="006D5E7E">
          <w:footerReference w:type="default" r:id="rId12"/>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sz w:val="28"/>
        </w:rPr>
        <w:t>本次</w:t>
      </w:r>
      <w:r>
        <w:rPr>
          <w:rFonts w:ascii="Times New Roman" w:eastAsia="仿宋_GB2312" w:hAnsi="Times New Roman" w:cs="Times New Roman" w:hint="eastAsia"/>
          <w:sz w:val="28"/>
          <w:szCs w:val="28"/>
        </w:rPr>
        <w:t>拟调整</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个勘查区块，即贵港市大岭铝土矿勘查区块，</w:t>
      </w:r>
      <w:r>
        <w:rPr>
          <w:rFonts w:ascii="Times New Roman" w:eastAsia="仿宋_GB2312" w:hAnsi="Times New Roman" w:cs="Times New Roman" w:hint="eastAsia"/>
          <w:sz w:val="28"/>
        </w:rPr>
        <w:t>拟</w:t>
      </w:r>
      <w:r>
        <w:rPr>
          <w:rFonts w:ascii="Times New Roman" w:eastAsia="仿宋_GB2312" w:hAnsi="Times New Roman" w:cs="Times New Roman"/>
          <w:sz w:val="28"/>
        </w:rPr>
        <w:t>新增</w:t>
      </w:r>
      <w:r>
        <w:rPr>
          <w:rFonts w:ascii="Times New Roman" w:eastAsia="仿宋_GB2312" w:hAnsi="Times New Roman" w:cs="Times New Roman" w:hint="eastAsia"/>
          <w:sz w:val="28"/>
        </w:rPr>
        <w:t>2</w:t>
      </w:r>
      <w:r>
        <w:rPr>
          <w:rFonts w:ascii="Times New Roman" w:eastAsia="仿宋_GB2312" w:hAnsi="Times New Roman" w:cs="Times New Roman"/>
          <w:sz w:val="28"/>
        </w:rPr>
        <w:t>个开采规划区块</w:t>
      </w:r>
      <w:r>
        <w:rPr>
          <w:rFonts w:ascii="Times New Roman" w:eastAsia="仿宋_GB2312" w:hAnsi="Times New Roman" w:cs="Times New Roman" w:hint="eastAsia"/>
          <w:sz w:val="28"/>
        </w:rPr>
        <w:t>，即</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w:t>
      </w:r>
      <w:proofErr w:type="gramStart"/>
      <w:r>
        <w:rPr>
          <w:rFonts w:ascii="Times New Roman" w:eastAsia="仿宋_GB2312" w:hAnsi="Times New Roman" w:cs="Times New Roman" w:hint="eastAsia"/>
          <w:sz w:val="28"/>
          <w:szCs w:val="28"/>
        </w:rPr>
        <w:t>武思建筑</w:t>
      </w:r>
      <w:proofErr w:type="gramEnd"/>
      <w:r>
        <w:rPr>
          <w:rFonts w:ascii="Times New Roman" w:eastAsia="仿宋_GB2312" w:hAnsi="Times New Roman" w:cs="Times New Roman" w:hint="eastAsia"/>
          <w:sz w:val="28"/>
          <w:szCs w:val="28"/>
        </w:rPr>
        <w:t>用</w:t>
      </w:r>
      <w:proofErr w:type="gramStart"/>
      <w:r>
        <w:rPr>
          <w:rFonts w:ascii="Times New Roman" w:eastAsia="仿宋_GB2312" w:hAnsi="Times New Roman" w:cs="Times New Roman" w:hint="eastAsia"/>
          <w:sz w:val="28"/>
          <w:szCs w:val="28"/>
        </w:rPr>
        <w:t>砂岩</w:t>
      </w:r>
      <w:r>
        <w:rPr>
          <w:rFonts w:ascii="Times New Roman" w:eastAsia="仿宋_GB2312" w:hAnsi="Times New Roman" w:cs="Times New Roman"/>
          <w:sz w:val="28"/>
          <w:szCs w:val="28"/>
        </w:rPr>
        <w:t>矿</w:t>
      </w:r>
      <w:r>
        <w:rPr>
          <w:rFonts w:ascii="Times New Roman" w:eastAsia="仿宋_GB2312" w:hAnsi="Times New Roman" w:cs="Times New Roman" w:hint="eastAsia"/>
          <w:sz w:val="28"/>
          <w:szCs w:val="28"/>
        </w:rPr>
        <w:t>开采区</w:t>
      </w:r>
      <w:proofErr w:type="gramEnd"/>
      <w:r>
        <w:rPr>
          <w:rFonts w:ascii="Times New Roman" w:eastAsia="仿宋_GB2312" w:hAnsi="Times New Roman" w:cs="Times New Roman" w:hint="eastAsia"/>
          <w:sz w:val="28"/>
          <w:szCs w:val="28"/>
        </w:rPr>
        <w:t>和贵港市大岭</w:t>
      </w:r>
      <w:proofErr w:type="gramStart"/>
      <w:r>
        <w:rPr>
          <w:rFonts w:ascii="Times New Roman" w:eastAsia="仿宋_GB2312" w:hAnsi="Times New Roman" w:cs="Times New Roman" w:hint="eastAsia"/>
          <w:sz w:val="28"/>
          <w:szCs w:val="28"/>
        </w:rPr>
        <w:t>石灰岩矿开采区</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sz w:val="28"/>
        </w:rPr>
        <w:t>原《规划》其他内容不做调整。</w:t>
      </w:r>
    </w:p>
    <w:p w:rsidR="006D5E7E" w:rsidRDefault="00DD27CD">
      <w:pPr>
        <w:pStyle w:val="1"/>
      </w:pPr>
      <w:bookmarkStart w:id="28" w:name="_Toc532827559"/>
      <w:bookmarkStart w:id="29" w:name="_Toc42178662"/>
      <w:r>
        <w:rPr>
          <w:rFonts w:hint="eastAsia"/>
        </w:rPr>
        <w:lastRenderedPageBreak/>
        <w:t>第二章</w:t>
      </w:r>
      <w:r>
        <w:rPr>
          <w:rFonts w:hint="eastAsia"/>
        </w:rPr>
        <w:t xml:space="preserve"> </w:t>
      </w:r>
      <w:r>
        <w:t xml:space="preserve"> </w:t>
      </w:r>
      <w:r>
        <w:t>规划实施情况</w:t>
      </w:r>
      <w:bookmarkEnd w:id="28"/>
      <w:bookmarkEnd w:id="29"/>
    </w:p>
    <w:p w:rsidR="006D5E7E" w:rsidRDefault="00DD27CD">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《规划》</w:t>
      </w:r>
      <w:r>
        <w:rPr>
          <w:rFonts w:ascii="Times New Roman" w:eastAsia="仿宋_GB2312" w:hAnsi="Times New Roman" w:cs="Times New Roman" w:hint="eastAsia"/>
          <w:sz w:val="28"/>
        </w:rPr>
        <w:t>实施后，</w:t>
      </w:r>
      <w:r>
        <w:rPr>
          <w:rFonts w:ascii="Times New Roman" w:eastAsia="仿宋_GB2312" w:hAnsi="Times New Roman" w:cs="Times New Roman"/>
          <w:sz w:val="28"/>
        </w:rPr>
        <w:t>有力促进了贵港市矿产资源管理的科学化和规范化，在加强矿产资源勘查、优化矿山结构和布局、提高资源利用效率、保护和恢复治理矿山地质环境等方面发挥了重要作用。</w:t>
      </w:r>
    </w:p>
    <w:p w:rsidR="006D5E7E" w:rsidRDefault="00DD27CD">
      <w:pPr>
        <w:pStyle w:val="2"/>
        <w:spacing w:before="240" w:after="240" w:line="580" w:lineRule="exact"/>
        <w:ind w:firstLineChars="200" w:firstLine="640"/>
        <w:jc w:val="left"/>
        <w:rPr>
          <w:rFonts w:ascii="Times New Roman" w:eastAsia="黑体" w:hAnsi="Times New Roman" w:cs="Times New Roman"/>
          <w:b w:val="0"/>
          <w:kern w:val="0"/>
        </w:rPr>
      </w:pPr>
      <w:bookmarkStart w:id="30" w:name="_Toc532827565"/>
      <w:bookmarkStart w:id="31" w:name="_Toc42178663"/>
      <w:r>
        <w:rPr>
          <w:rFonts w:ascii="Times New Roman" w:eastAsia="黑体" w:hAnsi="Times New Roman" w:cs="Times New Roman" w:hint="eastAsia"/>
          <w:b w:val="0"/>
          <w:kern w:val="0"/>
        </w:rPr>
        <w:t>一、</w:t>
      </w:r>
      <w:r>
        <w:rPr>
          <w:rFonts w:ascii="Times New Roman" w:eastAsia="黑体" w:hAnsi="Times New Roman" w:cs="Times New Roman"/>
          <w:b w:val="0"/>
          <w:kern w:val="0"/>
        </w:rPr>
        <w:t>规划实施取得的成效</w:t>
      </w:r>
      <w:bookmarkEnd w:id="30"/>
      <w:bookmarkEnd w:id="31"/>
    </w:p>
    <w:p w:rsidR="006D5E7E" w:rsidRDefault="00DD27CD">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w:t>
      </w:r>
      <w:r>
        <w:rPr>
          <w:rFonts w:ascii="Times New Roman" w:eastAsia="仿宋_GB2312" w:hAnsi="Times New Roman" w:cs="Times New Roman" w:hint="eastAsia"/>
          <w:sz w:val="28"/>
        </w:rPr>
        <w:t>完善制度建设，严格规划管理。</w:t>
      </w:r>
      <w:r>
        <w:rPr>
          <w:rFonts w:ascii="Times New Roman" w:eastAsia="仿宋_GB2312" w:hAnsi="Times New Roman" w:cs="Times New Roman"/>
          <w:sz w:val="28"/>
        </w:rPr>
        <w:t>《规划》实施后，</w:t>
      </w:r>
      <w:r>
        <w:rPr>
          <w:rFonts w:ascii="Times New Roman" w:eastAsia="仿宋_GB2312" w:hAnsi="Times New Roman" w:cs="Times New Roman" w:hint="eastAsia"/>
          <w:sz w:val="28"/>
        </w:rPr>
        <w:t>贵港</w:t>
      </w:r>
      <w:r>
        <w:rPr>
          <w:rFonts w:ascii="Times New Roman" w:eastAsia="仿宋_GB2312" w:hAnsi="Times New Roman" w:cs="Times New Roman"/>
          <w:sz w:val="28"/>
        </w:rPr>
        <w:t>市严格按照《规划》要求管理辖区内的矿产资源，统筹资源开发利用，规范勘查开采活动，确保矿产资源调查评价与勘查、矿业权出让均严格按照规划进行推进和实施。</w:t>
      </w:r>
    </w:p>
    <w:p w:rsidR="006D5E7E" w:rsidRDefault="00DD27CD">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sz w:val="28"/>
        </w:rPr>
        <w:t>、贵港市矿山做到一矿一开，一矿一证；矿山开采规模与矿产资源储量规模相适应，开采规模达到规划要求；矿山设计开采年限均符合矿山最低服务年限规划的要求。</w:t>
      </w:r>
    </w:p>
    <w:p w:rsidR="006D5E7E" w:rsidRDefault="00DD27CD">
      <w:pPr>
        <w:spacing w:line="360" w:lineRule="auto"/>
        <w:ind w:firstLineChars="200" w:firstLine="560"/>
        <w:rPr>
          <w:rFonts w:ascii="Times New Roman" w:eastAsia="仿宋_GB2312" w:hAnsi="Times New Roman" w:cs="Times New Roman"/>
          <w:color w:val="000000" w:themeColor="text1"/>
          <w:sz w:val="28"/>
        </w:rPr>
      </w:pPr>
      <w:r>
        <w:rPr>
          <w:rFonts w:ascii="Times New Roman" w:eastAsia="仿宋_GB2312" w:hAnsi="Times New Roman" w:cs="Times New Roman"/>
          <w:sz w:val="28"/>
        </w:rPr>
        <w:t>3</w:t>
      </w:r>
      <w:r>
        <w:rPr>
          <w:rFonts w:ascii="Times New Roman" w:eastAsia="仿宋_GB2312" w:hAnsi="Times New Roman" w:cs="Times New Roman"/>
          <w:sz w:val="28"/>
        </w:rPr>
        <w:t>、</w:t>
      </w:r>
      <w:r>
        <w:rPr>
          <w:rFonts w:ascii="Times New Roman" w:eastAsia="仿宋_GB2312" w:hAnsi="Times New Roman" w:cs="Times New Roman" w:hint="eastAsia"/>
          <w:sz w:val="28"/>
        </w:rPr>
        <w:t>严格矿山数量总数控制。贵港市严格按规划执行矿权准入标准，按照</w:t>
      </w:r>
      <w:r>
        <w:rPr>
          <w:rFonts w:ascii="Times New Roman" w:eastAsia="仿宋_GB2312" w:hAnsi="Times New Roman" w:cs="Times New Roman"/>
          <w:sz w:val="28"/>
        </w:rPr>
        <w:t>“</w:t>
      </w:r>
      <w:r>
        <w:rPr>
          <w:rFonts w:ascii="Times New Roman" w:eastAsia="仿宋_GB2312" w:hAnsi="Times New Roman" w:cs="Times New Roman"/>
          <w:sz w:val="28"/>
        </w:rPr>
        <w:t>减一增</w:t>
      </w:r>
      <w:proofErr w:type="gramStart"/>
      <w:r>
        <w:rPr>
          <w:rFonts w:ascii="Times New Roman" w:eastAsia="仿宋_GB2312" w:hAnsi="Times New Roman" w:cs="Times New Roman"/>
          <w:sz w:val="28"/>
        </w:rPr>
        <w:t>一</w:t>
      </w:r>
      <w:proofErr w:type="gramEnd"/>
      <w:r>
        <w:rPr>
          <w:rFonts w:ascii="Times New Roman" w:eastAsia="仿宋_GB2312" w:hAnsi="Times New Roman" w:cs="Times New Roman"/>
          <w:sz w:val="28"/>
        </w:rPr>
        <w:t>”</w:t>
      </w:r>
      <w:r>
        <w:rPr>
          <w:rFonts w:ascii="Times New Roman" w:eastAsia="仿宋_GB2312" w:hAnsi="Times New Roman" w:cs="Times New Roman"/>
          <w:sz w:val="28"/>
        </w:rPr>
        <w:t>要求，</w:t>
      </w:r>
      <w:r>
        <w:rPr>
          <w:rFonts w:ascii="Times New Roman" w:eastAsia="仿宋_GB2312" w:hAnsi="Times New Roman" w:cs="Times New Roman" w:hint="eastAsia"/>
          <w:sz w:val="28"/>
        </w:rPr>
        <w:t>要求各县（区）自然资源局按照贵港市矿</w:t>
      </w:r>
      <w:proofErr w:type="gramStart"/>
      <w:r>
        <w:rPr>
          <w:rFonts w:ascii="Times New Roman" w:eastAsia="仿宋_GB2312" w:hAnsi="Times New Roman" w:cs="Times New Roman" w:hint="eastAsia"/>
          <w:sz w:val="28"/>
        </w:rPr>
        <w:t>规</w:t>
      </w:r>
      <w:proofErr w:type="gramEnd"/>
      <w:r>
        <w:rPr>
          <w:rFonts w:ascii="Times New Roman" w:eastAsia="仿宋_GB2312" w:hAnsi="Times New Roman" w:cs="Times New Roman" w:hint="eastAsia"/>
          <w:sz w:val="28"/>
        </w:rPr>
        <w:t>、贵港市市辖区砂石专项规划及各县矿产资源规划进行自查，</w:t>
      </w:r>
      <w:r>
        <w:rPr>
          <w:rFonts w:ascii="Times New Roman" w:eastAsia="仿宋_GB2312" w:hAnsi="Times New Roman" w:cs="Times New Roman"/>
          <w:sz w:val="28"/>
        </w:rPr>
        <w:t>对已过期的矿业权进行清理处置，以确保</w:t>
      </w:r>
      <w:r>
        <w:rPr>
          <w:rFonts w:ascii="Times New Roman" w:eastAsia="仿宋_GB2312" w:hAnsi="Times New Roman" w:cs="Times New Roman"/>
          <w:sz w:val="28"/>
        </w:rPr>
        <w:t>2020</w:t>
      </w:r>
      <w:r>
        <w:rPr>
          <w:rFonts w:ascii="Times New Roman" w:eastAsia="仿宋_GB2312" w:hAnsi="Times New Roman" w:cs="Times New Roman"/>
          <w:sz w:val="28"/>
        </w:rPr>
        <w:t>年</w:t>
      </w:r>
      <w:r>
        <w:rPr>
          <w:rFonts w:ascii="Times New Roman" w:eastAsia="仿宋_GB2312" w:hAnsi="Times New Roman" w:cs="Times New Roman"/>
          <w:color w:val="000000" w:themeColor="text1"/>
          <w:sz w:val="28"/>
        </w:rPr>
        <w:t>前采矿权总数量不超过规划控制数</w:t>
      </w:r>
      <w:r>
        <w:rPr>
          <w:rFonts w:ascii="Times New Roman" w:eastAsia="仿宋_GB2312" w:hAnsi="Times New Roman" w:cs="Times New Roman" w:hint="eastAsia"/>
          <w:color w:val="000000" w:themeColor="text1"/>
          <w:sz w:val="28"/>
        </w:rPr>
        <w:t>。</w:t>
      </w:r>
      <w:r>
        <w:rPr>
          <w:rFonts w:eastAsia="仿宋_GB2312" w:hint="eastAsia"/>
          <w:color w:val="000000" w:themeColor="text1"/>
          <w:sz w:val="28"/>
        </w:rPr>
        <w:t>截至</w:t>
      </w:r>
      <w:r>
        <w:rPr>
          <w:rFonts w:eastAsia="仿宋_GB2312" w:hint="eastAsia"/>
          <w:color w:val="000000" w:themeColor="text1"/>
          <w:sz w:val="28"/>
        </w:rPr>
        <w:t>2020</w:t>
      </w:r>
      <w:r>
        <w:rPr>
          <w:rFonts w:eastAsia="仿宋_GB2312" w:hint="eastAsia"/>
          <w:color w:val="000000" w:themeColor="text1"/>
          <w:sz w:val="28"/>
        </w:rPr>
        <w:t>年</w:t>
      </w:r>
      <w:r>
        <w:rPr>
          <w:rFonts w:eastAsia="仿宋_GB2312" w:hint="eastAsia"/>
          <w:color w:val="000000" w:themeColor="text1"/>
          <w:sz w:val="28"/>
        </w:rPr>
        <w:t>4</w:t>
      </w:r>
      <w:r>
        <w:rPr>
          <w:rFonts w:eastAsia="仿宋_GB2312" w:hint="eastAsia"/>
          <w:color w:val="000000" w:themeColor="text1"/>
          <w:sz w:val="28"/>
        </w:rPr>
        <w:t>月底，贵港市市辖三区及各市（县）的矿山总数为</w:t>
      </w:r>
      <w:r>
        <w:rPr>
          <w:rFonts w:eastAsia="仿宋_GB2312" w:hint="eastAsia"/>
          <w:color w:val="000000" w:themeColor="text1"/>
          <w:sz w:val="28"/>
        </w:rPr>
        <w:t>83</w:t>
      </w:r>
      <w:r>
        <w:rPr>
          <w:rFonts w:eastAsia="仿宋_GB2312" w:hint="eastAsia"/>
          <w:color w:val="000000" w:themeColor="text1"/>
          <w:sz w:val="28"/>
        </w:rPr>
        <w:t>个，</w:t>
      </w:r>
      <w:r>
        <w:rPr>
          <w:rFonts w:ascii="Times New Roman" w:eastAsia="仿宋_GB2312" w:hAnsi="Times New Roman" w:cs="Times New Roman"/>
          <w:color w:val="000000" w:themeColor="text1"/>
          <w:sz w:val="28"/>
        </w:rPr>
        <w:t>远低于</w:t>
      </w:r>
      <w:r>
        <w:rPr>
          <w:rFonts w:ascii="Times New Roman" w:eastAsia="仿宋_GB2312" w:hAnsi="Times New Roman" w:cs="Times New Roman" w:hint="eastAsia"/>
          <w:color w:val="000000" w:themeColor="text1"/>
          <w:sz w:val="28"/>
        </w:rPr>
        <w:t>全市</w:t>
      </w:r>
      <w:r>
        <w:rPr>
          <w:rFonts w:ascii="Times New Roman" w:eastAsia="仿宋_GB2312" w:hAnsi="Times New Roman" w:cs="Times New Roman" w:hint="eastAsia"/>
          <w:color w:val="000000" w:themeColor="text1"/>
          <w:sz w:val="28"/>
        </w:rPr>
        <w:t>235</w:t>
      </w:r>
      <w:r>
        <w:rPr>
          <w:rFonts w:ascii="Times New Roman" w:eastAsia="仿宋_GB2312" w:hAnsi="Times New Roman" w:cs="Times New Roman" w:hint="eastAsia"/>
          <w:color w:val="000000" w:themeColor="text1"/>
          <w:sz w:val="28"/>
        </w:rPr>
        <w:t>个</w:t>
      </w:r>
      <w:r>
        <w:rPr>
          <w:rFonts w:ascii="Times New Roman" w:eastAsia="仿宋_GB2312" w:hAnsi="Times New Roman" w:cs="Times New Roman"/>
          <w:color w:val="000000" w:themeColor="text1"/>
          <w:sz w:val="28"/>
        </w:rPr>
        <w:t>规划指标</w:t>
      </w:r>
      <w:r>
        <w:rPr>
          <w:rFonts w:ascii="Times New Roman" w:eastAsia="仿宋_GB2312" w:hAnsi="Times New Roman" w:cs="Times New Roman" w:hint="eastAsia"/>
          <w:color w:val="000000" w:themeColor="text1"/>
          <w:sz w:val="28"/>
        </w:rPr>
        <w:t>要求，</w:t>
      </w:r>
      <w:r>
        <w:rPr>
          <w:rFonts w:ascii="Times New Roman" w:eastAsia="仿宋_GB2312" w:hAnsi="Times New Roman" w:cs="Times New Roman" w:hint="eastAsia"/>
          <w:sz w:val="28"/>
        </w:rPr>
        <w:t>其中建筑用砂石和水泥用灰岩采矿权总量</w:t>
      </w:r>
      <w:r>
        <w:rPr>
          <w:rFonts w:ascii="Times New Roman" w:eastAsia="仿宋_GB2312" w:hAnsi="Times New Roman" w:cs="Times New Roman" w:hint="eastAsia"/>
          <w:sz w:val="28"/>
        </w:rPr>
        <w:t>33</w:t>
      </w:r>
      <w:r>
        <w:rPr>
          <w:rFonts w:ascii="Times New Roman" w:eastAsia="仿宋_GB2312" w:hAnsi="Times New Roman" w:cs="Times New Roman" w:hint="eastAsia"/>
          <w:sz w:val="28"/>
        </w:rPr>
        <w:t>个，未超过贵港市建筑用砂石和水泥用灰岩采矿权总量</w:t>
      </w:r>
      <w:r>
        <w:rPr>
          <w:rFonts w:ascii="Times New Roman" w:eastAsia="仿宋_GB2312" w:hAnsi="Times New Roman" w:cs="Times New Roman" w:hint="eastAsia"/>
          <w:sz w:val="28"/>
        </w:rPr>
        <w:t>50</w:t>
      </w:r>
      <w:r>
        <w:rPr>
          <w:rFonts w:ascii="Times New Roman" w:eastAsia="仿宋_GB2312" w:hAnsi="Times New Roman" w:cs="Times New Roman" w:hint="eastAsia"/>
          <w:sz w:val="28"/>
        </w:rPr>
        <w:t>个指标。</w:t>
      </w:r>
    </w:p>
    <w:p w:rsidR="006D5E7E" w:rsidRDefault="00DD27CD">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color w:val="FF0000"/>
          <w:sz w:val="28"/>
        </w:rPr>
        <w:t xml:space="preserve"> </w:t>
      </w:r>
      <w:r>
        <w:rPr>
          <w:rFonts w:ascii="Times New Roman" w:eastAsia="仿宋_GB2312" w:hAnsi="Times New Roman" w:cs="Times New Roman" w:hint="eastAsia"/>
          <w:sz w:val="28"/>
        </w:rPr>
        <w:t>4</w:t>
      </w:r>
      <w:r>
        <w:rPr>
          <w:rFonts w:ascii="Times New Roman" w:eastAsia="仿宋_GB2312" w:hAnsi="Times New Roman" w:cs="Times New Roman" w:hint="eastAsia"/>
          <w:sz w:val="28"/>
        </w:rPr>
        <w:t>、</w:t>
      </w:r>
      <w:r>
        <w:rPr>
          <w:rFonts w:ascii="Times New Roman" w:eastAsia="仿宋_GB2312" w:hAnsi="Times New Roman" w:cs="Times New Roman" w:hint="eastAsia"/>
          <w:bCs/>
          <w:sz w:val="28"/>
        </w:rPr>
        <w:t>绿色矿山建设有序推进。</w:t>
      </w:r>
      <w:r>
        <w:rPr>
          <w:rFonts w:ascii="Times New Roman" w:eastAsia="仿宋_GB2312" w:hAnsi="Times New Roman" w:cs="Times New Roman" w:hint="eastAsia"/>
          <w:sz w:val="28"/>
        </w:rPr>
        <w:t>除按照规划要求开展国家级、自治</w:t>
      </w:r>
      <w:r>
        <w:rPr>
          <w:rFonts w:ascii="Times New Roman" w:eastAsia="仿宋_GB2312" w:hAnsi="Times New Roman" w:cs="Times New Roman" w:hint="eastAsia"/>
          <w:sz w:val="28"/>
        </w:rPr>
        <w:lastRenderedPageBreak/>
        <w:t>区级绿色和谐矿山建设外，贵港还拟将一批非金属矿山纳入市、县级绿色和谐矿山建设单位进行管理，目前相关工作正在有序推进。</w:t>
      </w:r>
    </w:p>
    <w:p w:rsidR="006D5E7E" w:rsidRDefault="00DD27CD">
      <w:pPr>
        <w:pStyle w:val="2"/>
        <w:spacing w:before="240" w:after="240" w:line="580" w:lineRule="exact"/>
        <w:ind w:firstLineChars="200" w:firstLine="640"/>
        <w:jc w:val="left"/>
        <w:rPr>
          <w:rFonts w:ascii="Times New Roman" w:eastAsia="黑体" w:hAnsi="Times New Roman" w:cs="Times New Roman"/>
          <w:b w:val="0"/>
          <w:kern w:val="0"/>
        </w:rPr>
      </w:pPr>
      <w:bookmarkStart w:id="32" w:name="_Toc532827566"/>
      <w:bookmarkStart w:id="33" w:name="_Toc42178664"/>
      <w:r>
        <w:rPr>
          <w:rFonts w:ascii="Times New Roman" w:eastAsia="黑体" w:hAnsi="Times New Roman" w:cs="Times New Roman" w:hint="eastAsia"/>
          <w:b w:val="0"/>
          <w:kern w:val="0"/>
        </w:rPr>
        <w:t>二、</w:t>
      </w:r>
      <w:r>
        <w:rPr>
          <w:rFonts w:ascii="Times New Roman" w:eastAsia="黑体" w:hAnsi="Times New Roman" w:cs="Times New Roman"/>
          <w:b w:val="0"/>
          <w:kern w:val="0"/>
        </w:rPr>
        <w:t>规划实施存在的问题及原因</w:t>
      </w:r>
      <w:bookmarkEnd w:id="32"/>
      <w:bookmarkEnd w:id="33"/>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、《规划》开采规划区块设置前瞻性不足，矿业权空间指导和约束作用有所欠缺，给实际操作带来困难。</w:t>
      </w:r>
      <w:r>
        <w:rPr>
          <w:rFonts w:ascii="Times New Roman" w:eastAsia="仿宋_GB2312" w:hAnsi="Times New Roman" w:cs="Times New Roman"/>
          <w:sz w:val="28"/>
        </w:rPr>
        <w:t>未充分考虑到部分矿山开采接近尾声</w:t>
      </w:r>
      <w:r>
        <w:rPr>
          <w:rFonts w:ascii="Times New Roman" w:eastAsia="仿宋_GB2312" w:hAnsi="Times New Roman" w:cs="Times New Roman"/>
          <w:sz w:val="28"/>
          <w:szCs w:val="28"/>
        </w:rPr>
        <w:t>，未充分考虑到贵港市建材产业发展和重大民生工程对</w:t>
      </w:r>
      <w:r>
        <w:rPr>
          <w:rFonts w:ascii="Times New Roman" w:eastAsia="仿宋_GB2312" w:hAnsi="Times New Roman" w:cs="Times New Roman" w:hint="eastAsia"/>
          <w:sz w:val="28"/>
          <w:szCs w:val="28"/>
        </w:rPr>
        <w:t>建筑用砂</w:t>
      </w:r>
      <w:r>
        <w:rPr>
          <w:rFonts w:ascii="Times New Roman" w:eastAsia="仿宋_GB2312" w:hAnsi="Times New Roman" w:cs="Times New Roman"/>
          <w:sz w:val="28"/>
          <w:szCs w:val="28"/>
        </w:rPr>
        <w:t>等矿产资源的需求，使矿产资源的开采受到限制。</w:t>
      </w:r>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、《规划》对贵港市部分矿产分布及需求调查不足，致使现今对</w:t>
      </w:r>
      <w:r>
        <w:rPr>
          <w:rFonts w:ascii="Times New Roman" w:eastAsia="仿宋_GB2312" w:hAnsi="Times New Roman" w:cs="Times New Roman" w:hint="eastAsia"/>
          <w:sz w:val="28"/>
          <w:szCs w:val="28"/>
        </w:rPr>
        <w:t>建筑用砂</w:t>
      </w:r>
      <w:r>
        <w:rPr>
          <w:rFonts w:ascii="Times New Roman" w:eastAsia="仿宋_GB2312" w:hAnsi="Times New Roman" w:cs="Times New Roman"/>
          <w:sz w:val="28"/>
          <w:szCs w:val="28"/>
        </w:rPr>
        <w:t>用料紧张。</w:t>
      </w:r>
      <w:r>
        <w:rPr>
          <w:rFonts w:ascii="Times New Roman" w:eastAsia="仿宋_GB2312" w:hAnsi="Times New Roman" w:cs="Times New Roman"/>
          <w:sz w:val="28"/>
        </w:rPr>
        <w:t>随着</w:t>
      </w:r>
      <w:r>
        <w:rPr>
          <w:rFonts w:ascii="Times New Roman" w:eastAsia="仿宋_GB2312" w:hAnsi="Times New Roman" w:cs="Times New Roman" w:hint="eastAsia"/>
          <w:sz w:val="28"/>
        </w:rPr>
        <w:t>重大基础设施建设和</w:t>
      </w:r>
      <w:r>
        <w:rPr>
          <w:rFonts w:ascii="Times New Roman" w:eastAsia="仿宋_GB2312" w:hAnsi="Times New Roman" w:cs="Times New Roman"/>
          <w:sz w:val="28"/>
        </w:rPr>
        <w:t>重大民生工程的不断推进</w:t>
      </w:r>
      <w:r>
        <w:rPr>
          <w:rFonts w:ascii="Times New Roman" w:eastAsia="仿宋_GB2312" w:hAnsi="Times New Roman" w:cs="Times New Roman"/>
          <w:sz w:val="28"/>
          <w:szCs w:val="28"/>
        </w:rPr>
        <w:t>，对相关的矿产资源需求量大增，特别是</w:t>
      </w:r>
      <w:r>
        <w:rPr>
          <w:rFonts w:ascii="Times New Roman" w:eastAsia="仿宋_GB2312" w:hAnsi="Times New Roman" w:cs="Times New Roman" w:hint="eastAsia"/>
          <w:sz w:val="28"/>
          <w:szCs w:val="28"/>
        </w:rPr>
        <w:t>优质砂石</w:t>
      </w:r>
      <w:r>
        <w:rPr>
          <w:rFonts w:ascii="Times New Roman" w:eastAsia="仿宋_GB2312" w:hAnsi="Times New Roman" w:cs="Times New Roman"/>
          <w:sz w:val="28"/>
          <w:szCs w:val="28"/>
        </w:rPr>
        <w:t>等矿产品需求量已大幅度增加。而具有资源潜力又符合开采条件的</w:t>
      </w:r>
      <w:proofErr w:type="gramStart"/>
      <w:r>
        <w:rPr>
          <w:rFonts w:ascii="Times New Roman" w:eastAsia="仿宋_GB2312" w:hAnsi="Times New Roman" w:cs="Times New Roman"/>
          <w:sz w:val="28"/>
          <w:szCs w:val="28"/>
        </w:rPr>
        <w:t>的</w:t>
      </w:r>
      <w:proofErr w:type="gramEnd"/>
      <w:r>
        <w:rPr>
          <w:rFonts w:ascii="Times New Roman" w:eastAsia="仿宋_GB2312" w:hAnsi="Times New Roman" w:cs="Times New Roman"/>
          <w:sz w:val="28"/>
          <w:szCs w:val="28"/>
        </w:rPr>
        <w:t>区域未纳入原有《规划》区块设置，制约了贵港市的经济社会发展。</w:t>
      </w:r>
    </w:p>
    <w:p w:rsidR="006D5E7E" w:rsidRDefault="00DD27CD">
      <w:pPr>
        <w:pStyle w:val="1"/>
      </w:pPr>
      <w:r>
        <w:rPr>
          <w:rFonts w:eastAsia="仿宋_GB2312"/>
          <w:sz w:val="28"/>
          <w:szCs w:val="28"/>
        </w:rPr>
        <w:br w:type="page"/>
      </w:r>
      <w:bookmarkStart w:id="34" w:name="_Toc532827567"/>
      <w:bookmarkStart w:id="35" w:name="_Toc523946560"/>
      <w:bookmarkStart w:id="36" w:name="_Toc42178665"/>
      <w:r>
        <w:rPr>
          <w:rFonts w:hint="eastAsia"/>
        </w:rPr>
        <w:lastRenderedPageBreak/>
        <w:t>第三章</w:t>
      </w:r>
      <w:r>
        <w:rPr>
          <w:rFonts w:hint="eastAsia"/>
        </w:rPr>
        <w:t xml:space="preserve">  </w:t>
      </w:r>
      <w:r>
        <w:t>调整矿区概况</w:t>
      </w:r>
      <w:bookmarkEnd w:id="34"/>
      <w:bookmarkEnd w:id="35"/>
      <w:bookmarkEnd w:id="36"/>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本次</w:t>
      </w:r>
      <w:r>
        <w:rPr>
          <w:rFonts w:ascii="Times New Roman" w:eastAsia="仿宋_GB2312" w:hAnsi="Times New Roman" w:cs="Times New Roman" w:hint="eastAsia"/>
          <w:sz w:val="28"/>
          <w:szCs w:val="28"/>
        </w:rPr>
        <w:t>规划</w:t>
      </w:r>
      <w:r>
        <w:rPr>
          <w:rFonts w:ascii="Times New Roman" w:eastAsia="仿宋_GB2312" w:hAnsi="Times New Roman" w:cs="Times New Roman"/>
          <w:sz w:val="28"/>
          <w:szCs w:val="28"/>
        </w:rPr>
        <w:t>调整</w:t>
      </w:r>
      <w:r>
        <w:rPr>
          <w:rFonts w:ascii="Times New Roman" w:eastAsia="仿宋_GB2312" w:hAnsi="Times New Roman" w:cs="Times New Roman" w:hint="eastAsia"/>
          <w:sz w:val="28"/>
          <w:szCs w:val="28"/>
        </w:rPr>
        <w:t>内容</w:t>
      </w:r>
      <w:r>
        <w:rPr>
          <w:rFonts w:ascii="Times New Roman" w:eastAsia="仿宋_GB2312" w:hAnsi="Times New Roman" w:cs="Times New Roman"/>
          <w:sz w:val="28"/>
          <w:szCs w:val="28"/>
        </w:rPr>
        <w:t>涉及</w:t>
      </w:r>
      <w:r>
        <w:rPr>
          <w:rFonts w:ascii="Times New Roman" w:eastAsia="仿宋_GB2312" w:hAnsi="Times New Roman" w:cs="Times New Roman" w:hint="eastAsia"/>
          <w:sz w:val="28"/>
          <w:szCs w:val="28"/>
        </w:rPr>
        <w:t>调整</w:t>
      </w:r>
      <w:r>
        <w:rPr>
          <w:rFonts w:ascii="Times New Roman" w:eastAsia="仿宋_GB2312" w:hAnsi="Times New Roman" w:cs="Times New Roman" w:hint="eastAsia"/>
          <w:sz w:val="28"/>
        </w:rPr>
        <w:t>勘查区块范围</w:t>
      </w:r>
      <w:r>
        <w:rPr>
          <w:rFonts w:ascii="Times New Roman" w:eastAsia="仿宋_GB2312" w:hAnsi="Times New Roman" w:cs="Times New Roman"/>
          <w:sz w:val="28"/>
        </w:rPr>
        <w:t xml:space="preserve"> 1 </w:t>
      </w:r>
      <w:proofErr w:type="gramStart"/>
      <w:r>
        <w:rPr>
          <w:rFonts w:ascii="Times New Roman" w:eastAsia="仿宋_GB2312" w:hAnsi="Times New Roman" w:cs="Times New Roman" w:hint="eastAsia"/>
          <w:sz w:val="28"/>
        </w:rPr>
        <w:t>个</w:t>
      </w:r>
      <w:proofErr w:type="gramEnd"/>
      <w:r>
        <w:rPr>
          <w:rFonts w:ascii="Times New Roman" w:eastAsia="仿宋_GB2312" w:hAnsi="Times New Roman" w:cs="Times New Roman" w:hint="eastAsia"/>
          <w:sz w:val="28"/>
        </w:rPr>
        <w:t>，</w:t>
      </w:r>
      <w:r>
        <w:rPr>
          <w:rFonts w:ascii="Times New Roman" w:eastAsia="仿宋_GB2312" w:hAnsi="Times New Roman" w:cs="Times New Roman" w:hint="eastAsia"/>
          <w:sz w:val="28"/>
          <w:szCs w:val="28"/>
        </w:rPr>
        <w:t>新增</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个开采规划区块，涉及</w:t>
      </w:r>
      <w:r>
        <w:rPr>
          <w:rFonts w:ascii="Times New Roman" w:eastAsia="仿宋_GB2312" w:hAnsi="Times New Roman" w:cs="Times New Roman" w:hint="eastAsia"/>
          <w:sz w:val="28"/>
          <w:szCs w:val="28"/>
        </w:rPr>
        <w:t>建筑用砂岩和建筑石料用灰岩矿</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个矿种。</w:t>
      </w:r>
    </w:p>
    <w:p w:rsidR="006D5E7E" w:rsidRDefault="00DD27CD">
      <w:pPr>
        <w:pStyle w:val="2"/>
        <w:spacing w:before="240" w:after="240" w:line="580" w:lineRule="exact"/>
        <w:ind w:firstLineChars="200" w:firstLine="640"/>
        <w:jc w:val="left"/>
        <w:rPr>
          <w:rFonts w:ascii="Times New Roman" w:eastAsia="黑体" w:hAnsi="Times New Roman" w:cs="Times New Roman"/>
          <w:b w:val="0"/>
          <w:kern w:val="0"/>
        </w:rPr>
      </w:pPr>
      <w:bookmarkStart w:id="37" w:name="_Toc523946561"/>
      <w:bookmarkStart w:id="38" w:name="_Toc532827568"/>
      <w:bookmarkStart w:id="39" w:name="_Toc22083"/>
      <w:bookmarkStart w:id="40" w:name="_Toc42178666"/>
      <w:r>
        <w:rPr>
          <w:rFonts w:ascii="Times New Roman" w:eastAsia="黑体" w:hAnsi="Times New Roman" w:cs="Times New Roman" w:hint="eastAsia"/>
          <w:b w:val="0"/>
          <w:kern w:val="0"/>
        </w:rPr>
        <w:t>一、</w:t>
      </w:r>
      <w:r>
        <w:rPr>
          <w:rFonts w:ascii="Times New Roman" w:eastAsia="黑体" w:hAnsi="Times New Roman" w:cs="Times New Roman"/>
          <w:b w:val="0"/>
          <w:kern w:val="0"/>
        </w:rPr>
        <w:t>地理位置及地质矿产概况</w:t>
      </w:r>
      <w:bookmarkEnd w:id="37"/>
      <w:bookmarkEnd w:id="38"/>
      <w:bookmarkEnd w:id="39"/>
      <w:bookmarkEnd w:id="40"/>
    </w:p>
    <w:p w:rsidR="006D5E7E" w:rsidRPr="0030435D" w:rsidRDefault="00DD27CD" w:rsidP="0030435D">
      <w:pPr>
        <w:spacing w:line="360" w:lineRule="auto"/>
        <w:ind w:firstLineChars="200" w:firstLine="562"/>
        <w:rPr>
          <w:rFonts w:ascii="Times New Roman" w:eastAsia="仿宋_GB2312" w:hAnsi="Times New Roman" w:cs="Times New Roman"/>
          <w:b/>
          <w:color w:val="FF0000"/>
          <w:sz w:val="28"/>
        </w:rPr>
      </w:pPr>
      <w:r w:rsidRPr="0030435D">
        <w:rPr>
          <w:rFonts w:ascii="Times New Roman" w:eastAsia="仿宋_GB2312" w:hAnsi="Times New Roman" w:cs="Times New Roman" w:hint="eastAsia"/>
          <w:b/>
          <w:sz w:val="28"/>
          <w:szCs w:val="28"/>
        </w:rPr>
        <w:t>1.</w:t>
      </w:r>
      <w:r w:rsidRPr="0030435D">
        <w:rPr>
          <w:rFonts w:ascii="Times New Roman" w:eastAsia="仿宋_GB2312" w:hAnsi="Times New Roman" w:cs="Times New Roman" w:hint="eastAsia"/>
          <w:b/>
          <w:sz w:val="28"/>
          <w:szCs w:val="28"/>
        </w:rPr>
        <w:t>贵港市大岭铝土矿勘查区块</w:t>
      </w:r>
    </w:p>
    <w:p w:rsidR="006D5E7E" w:rsidRPr="00F70404" w:rsidRDefault="00F70404" w:rsidP="00F70404">
      <w:pPr>
        <w:spacing w:line="360" w:lineRule="auto"/>
        <w:ind w:firstLineChars="196" w:firstLine="549"/>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区块位于大岭乡大岭村西面附近，行政区域隶属贵港市</w:t>
      </w:r>
      <w:proofErr w:type="gramStart"/>
      <w:r>
        <w:rPr>
          <w:rFonts w:ascii="Times New Roman" w:eastAsia="仿宋_GB2312" w:hAnsi="Times New Roman" w:cs="Times New Roman" w:hint="eastAsia"/>
          <w:sz w:val="28"/>
          <w:szCs w:val="28"/>
        </w:rPr>
        <w:t>覃</w:t>
      </w:r>
      <w:proofErr w:type="gramEnd"/>
      <w:r>
        <w:rPr>
          <w:rFonts w:ascii="Times New Roman" w:eastAsia="仿宋_GB2312" w:hAnsi="Times New Roman" w:cs="Times New Roman" w:hint="eastAsia"/>
          <w:sz w:val="28"/>
          <w:szCs w:val="28"/>
        </w:rPr>
        <w:t>塘区大岭乡管辖，矿区面积</w:t>
      </w:r>
      <w:r>
        <w:rPr>
          <w:rFonts w:ascii="Times New Roman" w:eastAsia="仿宋_GB2312" w:hAnsi="Times New Roman" w:cs="Times New Roman" w:hint="eastAsia"/>
          <w:sz w:val="28"/>
          <w:szCs w:val="28"/>
        </w:rPr>
        <w:t>73.3km2</w:t>
      </w:r>
      <w:r>
        <w:rPr>
          <w:rFonts w:ascii="Times New Roman" w:eastAsia="仿宋_GB2312" w:hAnsi="Times New Roman" w:cs="Times New Roman" w:hint="eastAsia"/>
          <w:sz w:val="28"/>
          <w:szCs w:val="28"/>
        </w:rPr>
        <w:t>。区块西侧为国道</w:t>
      </w:r>
      <w:r>
        <w:rPr>
          <w:rFonts w:ascii="Times New Roman" w:eastAsia="仿宋_GB2312" w:hAnsi="Times New Roman" w:cs="Times New Roman" w:hint="eastAsia"/>
          <w:sz w:val="28"/>
          <w:szCs w:val="28"/>
        </w:rPr>
        <w:t>209</w:t>
      </w:r>
      <w:r>
        <w:rPr>
          <w:rFonts w:ascii="Times New Roman" w:eastAsia="仿宋_GB2312" w:hAnsi="Times New Roman" w:cs="Times New Roman" w:hint="eastAsia"/>
          <w:sz w:val="28"/>
          <w:szCs w:val="28"/>
        </w:rPr>
        <w:t>线，北侧</w:t>
      </w:r>
      <w:proofErr w:type="gramStart"/>
      <w:r>
        <w:rPr>
          <w:rFonts w:ascii="Times New Roman" w:eastAsia="仿宋_GB2312" w:hAnsi="Times New Roman" w:cs="Times New Roman" w:hint="eastAsia"/>
          <w:sz w:val="28"/>
          <w:szCs w:val="28"/>
        </w:rPr>
        <w:t>为广昆高速</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G80</w:t>
      </w:r>
      <w:r>
        <w:rPr>
          <w:rFonts w:ascii="Times New Roman" w:eastAsia="仿宋_GB2312" w:hAnsi="Times New Roman" w:cs="Times New Roman" w:hint="eastAsia"/>
          <w:sz w:val="28"/>
          <w:szCs w:val="28"/>
        </w:rPr>
        <w:t>），东侧偏北</w:t>
      </w:r>
      <w:proofErr w:type="gramStart"/>
      <w:r>
        <w:rPr>
          <w:rFonts w:ascii="Times New Roman" w:eastAsia="仿宋_GB2312" w:hAnsi="Times New Roman" w:cs="Times New Roman" w:hint="eastAsia"/>
          <w:sz w:val="28"/>
          <w:szCs w:val="28"/>
        </w:rPr>
        <w:t>为广昆高速</w:t>
      </w:r>
      <w:proofErr w:type="gramEnd"/>
      <w:r>
        <w:rPr>
          <w:rFonts w:ascii="Times New Roman" w:eastAsia="仿宋_GB2312" w:hAnsi="Times New Roman" w:cs="Times New Roman" w:hint="eastAsia"/>
          <w:sz w:val="28"/>
          <w:szCs w:val="28"/>
        </w:rPr>
        <w:t>贵港互通，北东侧为黎湛铁路及国道</w:t>
      </w:r>
      <w:r>
        <w:rPr>
          <w:rFonts w:ascii="Times New Roman" w:eastAsia="仿宋_GB2312" w:hAnsi="Times New Roman" w:cs="Times New Roman" w:hint="eastAsia"/>
          <w:sz w:val="28"/>
          <w:szCs w:val="28"/>
        </w:rPr>
        <w:t>324</w:t>
      </w:r>
      <w:r>
        <w:rPr>
          <w:rFonts w:ascii="Times New Roman" w:eastAsia="仿宋_GB2312" w:hAnsi="Times New Roman" w:cs="Times New Roman" w:hint="eastAsia"/>
          <w:sz w:val="28"/>
          <w:szCs w:val="28"/>
        </w:rPr>
        <w:t>线。矿区东侧有水路—郁江，可抵南宁，直达广州，交通较为方便。</w:t>
      </w:r>
      <w:r w:rsidR="0030435D" w:rsidRPr="0030435D">
        <w:rPr>
          <w:rFonts w:ascii="Times New Roman" w:eastAsia="仿宋_GB2312" w:hAnsi="Times New Roman" w:cs="Times New Roman" w:hint="eastAsia"/>
          <w:sz w:val="28"/>
          <w:szCs w:val="28"/>
        </w:rPr>
        <w:t>区域出露地层有寒武系、泥盆系、石炭系、二叠系、白垩系和第四系。</w:t>
      </w:r>
      <w:r w:rsidRPr="0030435D">
        <w:rPr>
          <w:rFonts w:ascii="Times New Roman" w:eastAsia="仿宋_GB2312" w:hAnsi="Times New Roman" w:cs="Times New Roman" w:hint="eastAsia"/>
          <w:sz w:val="28"/>
          <w:szCs w:val="28"/>
        </w:rPr>
        <w:t>区域内已发现铅锌、铜、金银、三水铝土矿、石灰岩矿等各类型、各矿种的矿床（点）一百多处。其中三水铝土矿床（点）十余处，灰岩矿矿床（点）几十余处</w:t>
      </w:r>
      <w:r>
        <w:rPr>
          <w:rFonts w:ascii="Times New Roman" w:eastAsia="仿宋_GB2312" w:hAnsi="Times New Roman" w:cs="Times New Roman" w:hint="eastAsia"/>
          <w:sz w:val="28"/>
          <w:szCs w:val="28"/>
        </w:rPr>
        <w:t>。</w:t>
      </w:r>
    </w:p>
    <w:p w:rsidR="006D5E7E" w:rsidRPr="0030435D" w:rsidRDefault="00DD27CD" w:rsidP="0030435D">
      <w:pPr>
        <w:spacing w:line="360" w:lineRule="auto"/>
        <w:ind w:firstLineChars="200" w:firstLine="562"/>
        <w:rPr>
          <w:rFonts w:ascii="Times New Roman" w:eastAsia="仿宋_GB2312" w:hAnsi="Times New Roman" w:cs="Times New Roman"/>
          <w:b/>
          <w:sz w:val="28"/>
          <w:szCs w:val="28"/>
        </w:rPr>
      </w:pPr>
      <w:r w:rsidRPr="0030435D">
        <w:rPr>
          <w:rFonts w:ascii="Times New Roman" w:eastAsia="仿宋_GB2312" w:hAnsi="Times New Roman" w:cs="Times New Roman" w:hint="eastAsia"/>
          <w:b/>
          <w:sz w:val="28"/>
          <w:szCs w:val="28"/>
        </w:rPr>
        <w:t>2.</w:t>
      </w:r>
      <w:r w:rsidRPr="0030435D">
        <w:rPr>
          <w:rFonts w:ascii="Times New Roman" w:eastAsia="仿宋_GB2312" w:hAnsi="Times New Roman" w:cs="Times New Roman" w:hint="eastAsia"/>
          <w:b/>
          <w:sz w:val="28"/>
          <w:szCs w:val="28"/>
        </w:rPr>
        <w:t>贵港</w:t>
      </w:r>
      <w:r w:rsidRPr="0030435D">
        <w:rPr>
          <w:rFonts w:ascii="Times New Roman" w:eastAsia="仿宋_GB2312" w:hAnsi="Times New Roman" w:cs="Times New Roman"/>
          <w:b/>
          <w:sz w:val="28"/>
          <w:szCs w:val="28"/>
        </w:rPr>
        <w:t>市</w:t>
      </w:r>
      <w:proofErr w:type="gramStart"/>
      <w:r w:rsidRPr="0030435D">
        <w:rPr>
          <w:rFonts w:ascii="Times New Roman" w:eastAsia="仿宋_GB2312" w:hAnsi="Times New Roman" w:cs="Times New Roman" w:hint="eastAsia"/>
          <w:b/>
          <w:sz w:val="28"/>
          <w:szCs w:val="28"/>
        </w:rPr>
        <w:t>武思建筑</w:t>
      </w:r>
      <w:proofErr w:type="gramEnd"/>
      <w:r w:rsidRPr="0030435D">
        <w:rPr>
          <w:rFonts w:ascii="Times New Roman" w:eastAsia="仿宋_GB2312" w:hAnsi="Times New Roman" w:cs="Times New Roman" w:hint="eastAsia"/>
          <w:b/>
          <w:sz w:val="28"/>
          <w:szCs w:val="28"/>
        </w:rPr>
        <w:t>用砂岩</w:t>
      </w:r>
      <w:r w:rsidRPr="0030435D">
        <w:rPr>
          <w:rFonts w:ascii="Times New Roman" w:eastAsia="仿宋_GB2312" w:hAnsi="Times New Roman" w:cs="Times New Roman"/>
          <w:b/>
          <w:sz w:val="28"/>
          <w:szCs w:val="28"/>
        </w:rPr>
        <w:t>矿</w:t>
      </w:r>
      <w:r w:rsidR="0030435D">
        <w:rPr>
          <w:rFonts w:ascii="Times New Roman" w:eastAsia="仿宋_GB2312" w:hAnsi="Times New Roman" w:cs="Times New Roman" w:hint="eastAsia"/>
          <w:b/>
          <w:sz w:val="28"/>
          <w:szCs w:val="28"/>
        </w:rPr>
        <w:t>开采规划区</w:t>
      </w:r>
    </w:p>
    <w:p w:rsidR="006D5E7E" w:rsidRDefault="00DD27CD">
      <w:pPr>
        <w:spacing w:line="360" w:lineRule="auto"/>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sz w:val="28"/>
          <w:szCs w:val="28"/>
        </w:rPr>
        <w:t>本矿区位于</w:t>
      </w:r>
      <w:r>
        <w:rPr>
          <w:rFonts w:ascii="Times New Roman" w:eastAsia="仿宋_GB2312" w:hAnsi="Times New Roman" w:cs="Times New Roman" w:hint="eastAsia"/>
          <w:sz w:val="28"/>
          <w:szCs w:val="28"/>
        </w:rPr>
        <w:t>贵港市港南区木梓</w:t>
      </w:r>
      <w:proofErr w:type="gramStart"/>
      <w:r>
        <w:rPr>
          <w:rFonts w:ascii="Times New Roman" w:eastAsia="仿宋_GB2312" w:hAnsi="Times New Roman" w:cs="Times New Roman" w:hint="eastAsia"/>
          <w:sz w:val="28"/>
          <w:szCs w:val="28"/>
        </w:rPr>
        <w:t>镇武思村</w:t>
      </w:r>
      <w:proofErr w:type="gramEnd"/>
      <w:r>
        <w:rPr>
          <w:rFonts w:ascii="Times New Roman" w:eastAsia="仿宋_GB2312" w:hAnsi="Times New Roman" w:cs="Times New Roman" w:hint="eastAsia"/>
          <w:sz w:val="28"/>
          <w:szCs w:val="28"/>
        </w:rPr>
        <w:t>南侧一带，行政区域属贵港市港南区管辖。矿区面积</w:t>
      </w:r>
      <w:r>
        <w:rPr>
          <w:rFonts w:ascii="Times New Roman" w:eastAsia="仿宋_GB2312" w:hAnsi="Times New Roman" w:cs="Times New Roman"/>
          <w:sz w:val="28"/>
          <w:szCs w:val="28"/>
        </w:rPr>
        <w:t>3.7412</w:t>
      </w:r>
      <w:r>
        <w:rPr>
          <w:rFonts w:ascii="Times New Roman" w:eastAsia="仿宋_GB2312" w:hAnsi="Times New Roman" w:cs="Times New Roman" w:hint="eastAsia"/>
          <w:sz w:val="28"/>
          <w:szCs w:val="28"/>
        </w:rPr>
        <w:t>平方公里。横县至贵港三级公路在矿区东侧</w:t>
      </w:r>
      <w:r>
        <w:rPr>
          <w:rFonts w:ascii="Times New Roman" w:eastAsia="仿宋_GB2312" w:hAnsi="Times New Roman" w:cs="Times New Roman" w:hint="eastAsia"/>
          <w:sz w:val="28"/>
          <w:szCs w:val="28"/>
        </w:rPr>
        <w:t>150</w:t>
      </w:r>
      <w:r>
        <w:rPr>
          <w:rFonts w:ascii="Times New Roman" w:eastAsia="仿宋_GB2312" w:hAnsi="Times New Roman" w:cs="Times New Roman" w:hint="eastAsia"/>
          <w:sz w:val="28"/>
          <w:szCs w:val="28"/>
        </w:rPr>
        <w:t>米处经过，距离最近的贵港市南山码头</w:t>
      </w:r>
      <w:r>
        <w:rPr>
          <w:rFonts w:ascii="Times New Roman" w:eastAsia="仿宋_GB2312" w:hAnsi="Times New Roman" w:cs="Times New Roman" w:hint="eastAsia"/>
          <w:sz w:val="28"/>
          <w:szCs w:val="28"/>
        </w:rPr>
        <w:t>54</w:t>
      </w:r>
      <w:r>
        <w:rPr>
          <w:rFonts w:ascii="Times New Roman" w:eastAsia="仿宋_GB2312" w:hAnsi="Times New Roman" w:cs="Times New Roman" w:hint="eastAsia"/>
          <w:sz w:val="28"/>
          <w:szCs w:val="28"/>
        </w:rPr>
        <w:t>公里，水路、陆路交通十分便利。矿区周边范围内无居民区，不涉及</w:t>
      </w:r>
      <w:r>
        <w:rPr>
          <w:rFonts w:ascii="Times New Roman" w:eastAsia="仿宋_GB2312" w:hAnsi="Times New Roman" w:cs="Times New Roman"/>
          <w:sz w:val="28"/>
          <w:szCs w:val="28"/>
        </w:rPr>
        <w:t>基本农田</w:t>
      </w:r>
      <w:r>
        <w:rPr>
          <w:rFonts w:ascii="Times New Roman" w:eastAsia="仿宋_GB2312" w:hAnsi="Times New Roman" w:cs="Times New Roman" w:hint="eastAsia"/>
          <w:sz w:val="28"/>
          <w:szCs w:val="28"/>
        </w:rPr>
        <w:t>保护区、自然保护区、陆域</w:t>
      </w:r>
      <w:r>
        <w:rPr>
          <w:rFonts w:ascii="Times New Roman" w:eastAsia="仿宋_GB2312" w:hAnsi="Times New Roman" w:cs="Times New Roman"/>
          <w:sz w:val="28"/>
          <w:szCs w:val="28"/>
        </w:rPr>
        <w:t>生态</w:t>
      </w:r>
      <w:r>
        <w:rPr>
          <w:rFonts w:ascii="Times New Roman" w:eastAsia="仿宋_GB2312" w:hAnsi="Times New Roman" w:cs="Times New Roman" w:hint="eastAsia"/>
          <w:sz w:val="28"/>
          <w:szCs w:val="28"/>
        </w:rPr>
        <w:t>红线等各类保护区</w:t>
      </w:r>
      <w:r>
        <w:rPr>
          <w:rFonts w:ascii="Times New Roman" w:eastAsia="仿宋_GB2312" w:hAnsi="Times New Roman" w:cs="Times New Roman"/>
          <w:sz w:val="28"/>
          <w:szCs w:val="28"/>
        </w:rPr>
        <w:t>。矿区出露</w:t>
      </w:r>
      <w:r>
        <w:rPr>
          <w:rFonts w:ascii="Times New Roman" w:eastAsia="仿宋_GB2312" w:hAnsi="Times New Roman" w:cs="Times New Roman" w:hint="eastAsia"/>
          <w:sz w:val="28"/>
          <w:szCs w:val="28"/>
        </w:rPr>
        <w:t>出露地层有下泥盆统那高岭组、郁江组页岩、砂泥岩和砂岩，第三期花岗岩矿体产于此岩体中，岩体风化较好，地表呈颗粒状，主要矿物</w:t>
      </w:r>
      <w:r>
        <w:rPr>
          <w:rFonts w:ascii="Times New Roman" w:eastAsia="仿宋_GB2312" w:hAnsi="Times New Roman" w:cs="Times New Roman" w:hint="eastAsia"/>
          <w:color w:val="000000" w:themeColor="text1"/>
          <w:sz w:val="28"/>
          <w:szCs w:val="28"/>
        </w:rPr>
        <w:t>为石英、</w:t>
      </w:r>
      <w:r>
        <w:rPr>
          <w:rFonts w:ascii="Times New Roman" w:eastAsia="仿宋_GB2312" w:hAnsi="Times New Roman" w:cs="Times New Roman" w:hint="eastAsia"/>
          <w:color w:val="000000" w:themeColor="text1"/>
          <w:sz w:val="28"/>
          <w:szCs w:val="28"/>
        </w:rPr>
        <w:lastRenderedPageBreak/>
        <w:t>钾长石、黑云母等，石英含量高，是良好的建筑材料。初步估算建筑用砂资源量为</w:t>
      </w:r>
      <w:r>
        <w:rPr>
          <w:rFonts w:ascii="Times New Roman" w:eastAsia="仿宋_GB2312" w:hAnsi="Times New Roman" w:cs="Times New Roman" w:hint="eastAsia"/>
          <w:color w:val="000000" w:themeColor="text1"/>
          <w:sz w:val="28"/>
          <w:szCs w:val="28"/>
        </w:rPr>
        <w:t>3000</w:t>
      </w:r>
      <w:r>
        <w:rPr>
          <w:rFonts w:ascii="Times New Roman" w:eastAsia="仿宋_GB2312" w:hAnsi="Times New Roman" w:cs="Times New Roman" w:hint="eastAsia"/>
          <w:color w:val="000000" w:themeColor="text1"/>
          <w:sz w:val="28"/>
          <w:szCs w:val="28"/>
        </w:rPr>
        <w:t>万立方米，拟设矿权与其他矿业权不重叠。</w:t>
      </w:r>
    </w:p>
    <w:p w:rsidR="006D5E7E" w:rsidRPr="0030435D" w:rsidRDefault="00DD27CD" w:rsidP="0030435D">
      <w:pPr>
        <w:spacing w:line="360" w:lineRule="auto"/>
        <w:ind w:firstLineChars="200" w:firstLine="562"/>
        <w:rPr>
          <w:rFonts w:ascii="Times New Roman" w:eastAsia="仿宋_GB2312" w:hAnsi="Times New Roman" w:cs="Times New Roman"/>
          <w:b/>
          <w:sz w:val="28"/>
          <w:szCs w:val="28"/>
        </w:rPr>
      </w:pPr>
      <w:r w:rsidRPr="0030435D">
        <w:rPr>
          <w:rFonts w:ascii="Times New Roman" w:eastAsia="仿宋_GB2312" w:hAnsi="Times New Roman" w:cs="Times New Roman" w:hint="eastAsia"/>
          <w:b/>
          <w:color w:val="000000" w:themeColor="text1"/>
          <w:sz w:val="28"/>
          <w:szCs w:val="28"/>
        </w:rPr>
        <w:t>3.</w:t>
      </w:r>
      <w:r w:rsidRPr="0030435D">
        <w:rPr>
          <w:rFonts w:ascii="Times New Roman" w:eastAsia="仿宋_GB2312" w:hAnsi="Times New Roman" w:cs="Times New Roman" w:hint="eastAsia"/>
          <w:b/>
          <w:sz w:val="28"/>
          <w:szCs w:val="28"/>
        </w:rPr>
        <w:t>贵港市大岭石灰岩矿</w:t>
      </w:r>
      <w:r w:rsidR="0030435D">
        <w:rPr>
          <w:rFonts w:ascii="Times New Roman" w:eastAsia="仿宋_GB2312" w:hAnsi="Times New Roman" w:cs="Times New Roman" w:hint="eastAsia"/>
          <w:b/>
          <w:sz w:val="28"/>
          <w:szCs w:val="28"/>
        </w:rPr>
        <w:t>开采规划区</w:t>
      </w:r>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本矿区位于大岭乡大岭村西面附近，距广西贵港市火车站</w:t>
      </w:r>
      <w:r>
        <w:rPr>
          <w:rFonts w:ascii="Times New Roman" w:eastAsia="仿宋_GB2312" w:hAnsi="Times New Roman" w:cs="Times New Roman" w:hint="eastAsia"/>
          <w:sz w:val="28"/>
          <w:szCs w:val="28"/>
        </w:rPr>
        <w:t>208</w:t>
      </w:r>
      <w:r>
        <w:rPr>
          <w:rFonts w:ascii="Times New Roman" w:eastAsia="仿宋_GB2312" w:hAnsi="Times New Roman" w:cs="Times New Roman" w:hint="eastAsia"/>
          <w:sz w:val="28"/>
          <w:szCs w:val="28"/>
        </w:rPr>
        <w:t>°方向直线距离约</w:t>
      </w:r>
      <w:r>
        <w:rPr>
          <w:rFonts w:ascii="Times New Roman" w:eastAsia="仿宋_GB2312" w:hAnsi="Times New Roman" w:cs="Times New Roman" w:hint="eastAsia"/>
          <w:sz w:val="28"/>
          <w:szCs w:val="28"/>
        </w:rPr>
        <w:t>27km</w:t>
      </w:r>
      <w:r>
        <w:rPr>
          <w:rFonts w:ascii="Times New Roman" w:eastAsia="仿宋_GB2312" w:hAnsi="Times New Roman" w:cs="Times New Roman" w:hint="eastAsia"/>
          <w:sz w:val="28"/>
          <w:szCs w:val="28"/>
        </w:rPr>
        <w:t>处，行政区域隶属贵港市</w:t>
      </w:r>
      <w:proofErr w:type="gramStart"/>
      <w:r>
        <w:rPr>
          <w:rFonts w:ascii="Times New Roman" w:eastAsia="仿宋_GB2312" w:hAnsi="Times New Roman" w:cs="Times New Roman" w:hint="eastAsia"/>
          <w:sz w:val="28"/>
          <w:szCs w:val="28"/>
        </w:rPr>
        <w:t>覃</w:t>
      </w:r>
      <w:proofErr w:type="gramEnd"/>
      <w:r>
        <w:rPr>
          <w:rFonts w:ascii="Times New Roman" w:eastAsia="仿宋_GB2312" w:hAnsi="Times New Roman" w:cs="Times New Roman" w:hint="eastAsia"/>
          <w:sz w:val="28"/>
          <w:szCs w:val="28"/>
        </w:rPr>
        <w:t>塘区大岭乡管辖，矿区面积</w:t>
      </w:r>
      <w:r>
        <w:rPr>
          <w:rFonts w:ascii="Times New Roman" w:eastAsia="仿宋_GB2312" w:hAnsi="Times New Roman" w:cs="Times New Roman" w:hint="eastAsia"/>
          <w:sz w:val="28"/>
          <w:szCs w:val="28"/>
        </w:rPr>
        <w:t>0.5921km2</w:t>
      </w:r>
      <w:r>
        <w:rPr>
          <w:rFonts w:ascii="Times New Roman" w:eastAsia="仿宋_GB2312" w:hAnsi="Times New Roman" w:cs="Times New Roman" w:hint="eastAsia"/>
          <w:sz w:val="28"/>
          <w:szCs w:val="28"/>
        </w:rPr>
        <w:t>。矿区西侧</w:t>
      </w:r>
      <w:r>
        <w:rPr>
          <w:rFonts w:ascii="Times New Roman" w:eastAsia="仿宋_GB2312" w:hAnsi="Times New Roman" w:cs="Times New Roman" w:hint="eastAsia"/>
          <w:sz w:val="28"/>
          <w:szCs w:val="28"/>
        </w:rPr>
        <w:t>11km</w:t>
      </w:r>
      <w:r>
        <w:rPr>
          <w:rFonts w:ascii="Times New Roman" w:eastAsia="仿宋_GB2312" w:hAnsi="Times New Roman" w:cs="Times New Roman" w:hint="eastAsia"/>
          <w:sz w:val="28"/>
          <w:szCs w:val="28"/>
        </w:rPr>
        <w:t>为国道</w:t>
      </w:r>
      <w:r>
        <w:rPr>
          <w:rFonts w:ascii="Times New Roman" w:eastAsia="仿宋_GB2312" w:hAnsi="Times New Roman" w:cs="Times New Roman" w:hint="eastAsia"/>
          <w:sz w:val="28"/>
          <w:szCs w:val="28"/>
        </w:rPr>
        <w:t>209</w:t>
      </w:r>
      <w:r>
        <w:rPr>
          <w:rFonts w:ascii="Times New Roman" w:eastAsia="仿宋_GB2312" w:hAnsi="Times New Roman" w:cs="Times New Roman" w:hint="eastAsia"/>
          <w:sz w:val="28"/>
          <w:szCs w:val="28"/>
        </w:rPr>
        <w:t>线，北侧</w:t>
      </w:r>
      <w:r>
        <w:rPr>
          <w:rFonts w:ascii="Times New Roman" w:eastAsia="仿宋_GB2312" w:hAnsi="Times New Roman" w:cs="Times New Roman" w:hint="eastAsia"/>
          <w:sz w:val="28"/>
          <w:szCs w:val="28"/>
        </w:rPr>
        <w:t>580m</w:t>
      </w:r>
      <w:proofErr w:type="gramStart"/>
      <w:r>
        <w:rPr>
          <w:rFonts w:ascii="Times New Roman" w:eastAsia="仿宋_GB2312" w:hAnsi="Times New Roman" w:cs="Times New Roman" w:hint="eastAsia"/>
          <w:sz w:val="28"/>
          <w:szCs w:val="28"/>
        </w:rPr>
        <w:t>为广昆高速</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G80</w:t>
      </w:r>
      <w:r>
        <w:rPr>
          <w:rFonts w:ascii="Times New Roman" w:eastAsia="仿宋_GB2312" w:hAnsi="Times New Roman" w:cs="Times New Roman" w:hint="eastAsia"/>
          <w:sz w:val="28"/>
          <w:szCs w:val="28"/>
        </w:rPr>
        <w:t>），东侧偏北</w:t>
      </w:r>
      <w:r>
        <w:rPr>
          <w:rFonts w:ascii="Times New Roman" w:eastAsia="仿宋_GB2312" w:hAnsi="Times New Roman" w:cs="Times New Roman" w:hint="eastAsia"/>
          <w:sz w:val="28"/>
          <w:szCs w:val="28"/>
        </w:rPr>
        <w:t>3.5km</w:t>
      </w:r>
      <w:proofErr w:type="gramStart"/>
      <w:r>
        <w:rPr>
          <w:rFonts w:ascii="Times New Roman" w:eastAsia="仿宋_GB2312" w:hAnsi="Times New Roman" w:cs="Times New Roman" w:hint="eastAsia"/>
          <w:sz w:val="28"/>
          <w:szCs w:val="28"/>
        </w:rPr>
        <w:t>为广昆高速</w:t>
      </w:r>
      <w:proofErr w:type="gramEnd"/>
      <w:r>
        <w:rPr>
          <w:rFonts w:ascii="Times New Roman" w:eastAsia="仿宋_GB2312" w:hAnsi="Times New Roman" w:cs="Times New Roman" w:hint="eastAsia"/>
          <w:sz w:val="28"/>
          <w:szCs w:val="28"/>
        </w:rPr>
        <w:t>贵港互通，北东侧</w:t>
      </w:r>
      <w:r>
        <w:rPr>
          <w:rFonts w:ascii="Times New Roman" w:eastAsia="仿宋_GB2312" w:hAnsi="Times New Roman" w:cs="Times New Roman" w:hint="eastAsia"/>
          <w:sz w:val="28"/>
          <w:szCs w:val="28"/>
        </w:rPr>
        <w:t>26km</w:t>
      </w:r>
      <w:r>
        <w:rPr>
          <w:rFonts w:ascii="Times New Roman" w:eastAsia="仿宋_GB2312" w:hAnsi="Times New Roman" w:cs="Times New Roman" w:hint="eastAsia"/>
          <w:sz w:val="28"/>
          <w:szCs w:val="28"/>
        </w:rPr>
        <w:t>为黎湛铁路及国道</w:t>
      </w:r>
      <w:r>
        <w:rPr>
          <w:rFonts w:ascii="Times New Roman" w:eastAsia="仿宋_GB2312" w:hAnsi="Times New Roman" w:cs="Times New Roman" w:hint="eastAsia"/>
          <w:sz w:val="28"/>
          <w:szCs w:val="28"/>
        </w:rPr>
        <w:t>324</w:t>
      </w:r>
      <w:r>
        <w:rPr>
          <w:rFonts w:ascii="Times New Roman" w:eastAsia="仿宋_GB2312" w:hAnsi="Times New Roman" w:cs="Times New Roman" w:hint="eastAsia"/>
          <w:sz w:val="28"/>
          <w:szCs w:val="28"/>
        </w:rPr>
        <w:t>线。矿区到上述交通线路有水泥路相通，各村屯之间有村级水泥公路相连。矿区东侧有水路—郁江，溯水而上可抵南宁，顺流而下，经梧州直达广州，交通较为方便。矿区周边无民居，无高压线、通讯电缆、无高等级公路，</w:t>
      </w:r>
      <w:r>
        <w:rPr>
          <w:rFonts w:ascii="Times New Roman" w:eastAsia="仿宋_GB2312" w:hAnsi="Times New Roman" w:cs="Times New Roman" w:hint="eastAsia"/>
          <w:sz w:val="28"/>
          <w:szCs w:val="28"/>
        </w:rPr>
        <w:t>1000m</w:t>
      </w:r>
      <w:r>
        <w:rPr>
          <w:rFonts w:ascii="Times New Roman" w:eastAsia="仿宋_GB2312" w:hAnsi="Times New Roman" w:cs="Times New Roman" w:hint="eastAsia"/>
          <w:sz w:val="28"/>
          <w:szCs w:val="28"/>
        </w:rPr>
        <w:t>内无铁路等经过。矿区未涉及饮用水源保护区、居民区，未涉及到城市规划区、未涉及到自然保护区、森林公园及风景名胜区范围，没有国家和广西重点保护野生动物活动。矿区出露的地层主要为石炭系中统大埔组（</w:t>
      </w:r>
      <w:r>
        <w:rPr>
          <w:rFonts w:ascii="Times New Roman" w:eastAsia="仿宋_GB2312" w:hAnsi="Times New Roman" w:cs="Times New Roman" w:hint="eastAsia"/>
          <w:sz w:val="28"/>
          <w:szCs w:val="28"/>
        </w:rPr>
        <w:t>C2d</w:t>
      </w:r>
      <w:r>
        <w:rPr>
          <w:rFonts w:ascii="Times New Roman" w:eastAsia="仿宋_GB2312" w:hAnsi="Times New Roman" w:cs="Times New Roman" w:hint="eastAsia"/>
          <w:sz w:val="28"/>
          <w:szCs w:val="28"/>
        </w:rPr>
        <w:t>）、石炭系中统黄龙组（</w:t>
      </w:r>
      <w:r>
        <w:rPr>
          <w:rFonts w:ascii="Times New Roman" w:eastAsia="仿宋_GB2312" w:hAnsi="Times New Roman" w:cs="Times New Roman" w:hint="eastAsia"/>
          <w:sz w:val="28"/>
          <w:szCs w:val="28"/>
        </w:rPr>
        <w:t>C2h</w:t>
      </w:r>
      <w:r>
        <w:rPr>
          <w:rFonts w:ascii="Times New Roman" w:eastAsia="仿宋_GB2312" w:hAnsi="Times New Roman" w:cs="Times New Roman" w:hint="eastAsia"/>
          <w:sz w:val="28"/>
          <w:szCs w:val="28"/>
        </w:rPr>
        <w:t>）及第四系粘土（</w:t>
      </w:r>
      <w:r>
        <w:rPr>
          <w:rFonts w:ascii="Times New Roman" w:eastAsia="仿宋_GB2312" w:hAnsi="Times New Roman" w:cs="Times New Roman" w:hint="eastAsia"/>
          <w:sz w:val="28"/>
          <w:szCs w:val="28"/>
        </w:rPr>
        <w:t>Q</w:t>
      </w:r>
      <w:r>
        <w:rPr>
          <w:rFonts w:ascii="Times New Roman" w:eastAsia="仿宋_GB2312" w:hAnsi="Times New Roman" w:cs="Times New Roman" w:hint="eastAsia"/>
          <w:sz w:val="28"/>
          <w:szCs w:val="28"/>
        </w:rPr>
        <w:t>），矿石主要为石灰岩，其次为白云质灰岩及少量白云岩。初步估算建筑石料用灰岩矿保有控制的内蕴经济资源量</w:t>
      </w:r>
      <w:r>
        <w:rPr>
          <w:rFonts w:ascii="Times New Roman" w:eastAsia="仿宋_GB2312" w:hAnsi="Times New Roman" w:cs="Times New Roman" w:hint="eastAsia"/>
          <w:sz w:val="28"/>
          <w:szCs w:val="28"/>
        </w:rPr>
        <w:t>(332)</w:t>
      </w:r>
      <w:r>
        <w:rPr>
          <w:rFonts w:ascii="Times New Roman" w:eastAsia="仿宋_GB2312" w:hAnsi="Times New Roman" w:cs="Times New Roman" w:hint="eastAsia"/>
          <w:sz w:val="28"/>
          <w:szCs w:val="28"/>
          <w:lang w:bidi="ar"/>
        </w:rPr>
        <w:t>7798.93</w:t>
      </w:r>
      <w:r>
        <w:rPr>
          <w:rFonts w:ascii="Times New Roman" w:eastAsia="仿宋_GB2312" w:hAnsi="Times New Roman" w:cs="Times New Roman" w:hint="eastAsia"/>
          <w:sz w:val="28"/>
          <w:szCs w:val="28"/>
        </w:rPr>
        <w:t>万吨（预留安全边坡占用资源量</w:t>
      </w:r>
      <w:r>
        <w:rPr>
          <w:rFonts w:ascii="Times New Roman" w:eastAsia="仿宋_GB2312" w:hAnsi="Times New Roman" w:cs="Times New Roman" w:hint="eastAsia"/>
          <w:sz w:val="28"/>
          <w:szCs w:val="28"/>
        </w:rPr>
        <w:t>(332)</w:t>
      </w:r>
      <w:r>
        <w:rPr>
          <w:rFonts w:ascii="Times New Roman" w:eastAsia="仿宋_GB2312" w:hAnsi="Times New Roman" w:cs="Times New Roman" w:hint="eastAsia"/>
          <w:sz w:val="28"/>
          <w:szCs w:val="28"/>
          <w:lang w:bidi="ar"/>
        </w:rPr>
        <w:t>178.92</w:t>
      </w:r>
      <w:r>
        <w:rPr>
          <w:rFonts w:ascii="Times New Roman" w:eastAsia="仿宋_GB2312" w:hAnsi="Times New Roman" w:cs="Times New Roman" w:hint="eastAsia"/>
          <w:sz w:val="28"/>
          <w:szCs w:val="28"/>
        </w:rPr>
        <w:t>万吨），拟设矿权与其他矿业权不重叠。</w:t>
      </w:r>
    </w:p>
    <w:p w:rsidR="006D5E7E" w:rsidRDefault="00DD27CD">
      <w:pPr>
        <w:spacing w:line="360" w:lineRule="auto"/>
        <w:ind w:firstLineChars="200" w:firstLine="640"/>
        <w:rPr>
          <w:rFonts w:ascii="Times New Roman" w:eastAsia="黑体" w:hAnsi="Times New Roman" w:cs="Times New Roman"/>
          <w:bCs/>
          <w:kern w:val="0"/>
          <w:sz w:val="32"/>
          <w:szCs w:val="32"/>
        </w:rPr>
      </w:pPr>
      <w:bookmarkStart w:id="41" w:name="_Toc532827569"/>
      <w:bookmarkStart w:id="42" w:name="_Toc437716656"/>
      <w:bookmarkStart w:id="43" w:name="_Toc523946563"/>
      <w:r>
        <w:rPr>
          <w:rFonts w:ascii="Times New Roman" w:eastAsia="黑体" w:hAnsi="Times New Roman" w:cs="Times New Roman" w:hint="eastAsia"/>
          <w:bCs/>
          <w:kern w:val="0"/>
          <w:sz w:val="32"/>
          <w:szCs w:val="32"/>
        </w:rPr>
        <w:t>二、</w:t>
      </w:r>
      <w:r>
        <w:rPr>
          <w:rFonts w:ascii="Times New Roman" w:eastAsia="黑体" w:hAnsi="Times New Roman" w:cs="Times New Roman"/>
          <w:bCs/>
          <w:kern w:val="0"/>
          <w:sz w:val="32"/>
          <w:szCs w:val="32"/>
        </w:rPr>
        <w:t>矿业权设置现状</w:t>
      </w:r>
      <w:bookmarkEnd w:id="41"/>
      <w:bookmarkEnd w:id="42"/>
      <w:bookmarkEnd w:id="43"/>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贵港市大岭铝土矿勘查区块（拟调整）：</w:t>
      </w:r>
      <w:proofErr w:type="gramStart"/>
      <w:r>
        <w:rPr>
          <w:rFonts w:ascii="Times New Roman" w:eastAsia="仿宋_GB2312" w:hAnsi="Times New Roman" w:cs="Times New Roman" w:hint="eastAsia"/>
          <w:sz w:val="28"/>
          <w:szCs w:val="28"/>
        </w:rPr>
        <w:t>区内</w:t>
      </w:r>
      <w:r>
        <w:rPr>
          <w:rFonts w:ascii="Times New Roman" w:eastAsia="仿宋_GB2312" w:hAnsi="Times New Roman" w:cs="Times New Roman"/>
          <w:sz w:val="28"/>
        </w:rPr>
        <w:t>现未设置</w:t>
      </w:r>
      <w:proofErr w:type="gramEnd"/>
      <w:r>
        <w:rPr>
          <w:rFonts w:ascii="Times New Roman" w:eastAsia="仿宋_GB2312" w:hAnsi="Times New Roman" w:cs="Times New Roman"/>
          <w:sz w:val="28"/>
        </w:rPr>
        <w:t>采矿权</w:t>
      </w:r>
      <w:r>
        <w:rPr>
          <w:rFonts w:ascii="Times New Roman" w:eastAsia="仿宋_GB2312" w:hAnsi="Times New Roman" w:cs="Times New Roman" w:hint="eastAsia"/>
          <w:sz w:val="28"/>
        </w:rPr>
        <w:t>；</w:t>
      </w:r>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贵港市</w:t>
      </w:r>
      <w:proofErr w:type="gramStart"/>
      <w:r>
        <w:rPr>
          <w:rFonts w:ascii="Times New Roman" w:eastAsia="仿宋_GB2312" w:hAnsi="Times New Roman" w:cs="Times New Roman" w:hint="eastAsia"/>
          <w:sz w:val="28"/>
          <w:szCs w:val="28"/>
        </w:rPr>
        <w:t>武思建筑</w:t>
      </w:r>
      <w:proofErr w:type="gramEnd"/>
      <w:r>
        <w:rPr>
          <w:rFonts w:ascii="Times New Roman" w:eastAsia="仿宋_GB2312" w:hAnsi="Times New Roman" w:cs="Times New Roman" w:hint="eastAsia"/>
          <w:sz w:val="28"/>
          <w:szCs w:val="28"/>
        </w:rPr>
        <w:t>用砂岩矿（拟新增）：</w:t>
      </w:r>
      <w:proofErr w:type="gramStart"/>
      <w:r>
        <w:rPr>
          <w:rFonts w:ascii="Times New Roman" w:eastAsia="仿宋_GB2312" w:hAnsi="Times New Roman" w:cs="Times New Roman" w:hint="eastAsia"/>
          <w:sz w:val="28"/>
          <w:szCs w:val="28"/>
        </w:rPr>
        <w:t>区内</w:t>
      </w:r>
      <w:r>
        <w:rPr>
          <w:rFonts w:ascii="Times New Roman" w:eastAsia="仿宋_GB2312" w:hAnsi="Times New Roman" w:cs="Times New Roman"/>
          <w:sz w:val="28"/>
        </w:rPr>
        <w:t>现未设置</w:t>
      </w:r>
      <w:proofErr w:type="gramEnd"/>
      <w:r>
        <w:rPr>
          <w:rFonts w:ascii="Times New Roman" w:eastAsia="仿宋_GB2312" w:hAnsi="Times New Roman" w:cs="Times New Roman"/>
          <w:sz w:val="28"/>
        </w:rPr>
        <w:t>采矿权</w:t>
      </w:r>
      <w:r>
        <w:rPr>
          <w:rFonts w:ascii="Times New Roman" w:eastAsia="仿宋_GB2312" w:hAnsi="Times New Roman" w:cs="Times New Roman" w:hint="eastAsia"/>
          <w:sz w:val="28"/>
        </w:rPr>
        <w:t>；</w:t>
      </w:r>
    </w:p>
    <w:p w:rsidR="006D5E7E" w:rsidRDefault="00DD27CD">
      <w:pPr>
        <w:spacing w:line="360" w:lineRule="auto"/>
        <w:ind w:firstLineChars="200" w:firstLine="560"/>
        <w:rPr>
          <w:rFonts w:ascii="Times New Roman" w:eastAsia="仿宋_GB2312" w:hAnsi="Times New Roman" w:cs="Times New Roman"/>
          <w:sz w:val="28"/>
        </w:rPr>
        <w:sectPr w:rsidR="006D5E7E">
          <w:pgSz w:w="11906" w:h="16838"/>
          <w:pgMar w:top="1440" w:right="1800" w:bottom="1440" w:left="1800" w:header="851" w:footer="992" w:gutter="0"/>
          <w:cols w:space="720"/>
          <w:docGrid w:type="lines" w:linePitch="312"/>
        </w:sectPr>
      </w:pPr>
      <w:r>
        <w:rPr>
          <w:rFonts w:ascii="Times New Roman" w:eastAsia="仿宋_GB2312" w:hAnsi="Times New Roman" w:cs="Times New Roman" w:hint="eastAsia"/>
          <w:sz w:val="28"/>
          <w:szCs w:val="28"/>
        </w:rPr>
        <w:t>贵港市大岭石灰岩矿</w:t>
      </w:r>
      <w:r>
        <w:rPr>
          <w:rFonts w:ascii="Times New Roman" w:eastAsia="仿宋_GB2312" w:hAnsi="Times New Roman" w:cs="Times New Roman" w:hint="eastAsia"/>
          <w:sz w:val="28"/>
        </w:rPr>
        <w:t>（拟新增）：</w:t>
      </w:r>
      <w:proofErr w:type="gramStart"/>
      <w:r>
        <w:rPr>
          <w:rFonts w:ascii="Times New Roman" w:eastAsia="仿宋_GB2312" w:hAnsi="Times New Roman" w:cs="Times New Roman" w:hint="eastAsia"/>
          <w:sz w:val="28"/>
          <w:szCs w:val="28"/>
        </w:rPr>
        <w:t>区内</w:t>
      </w:r>
      <w:r>
        <w:rPr>
          <w:rFonts w:ascii="Times New Roman" w:eastAsia="仿宋_GB2312" w:hAnsi="Times New Roman" w:cs="Times New Roman"/>
          <w:sz w:val="28"/>
        </w:rPr>
        <w:t>现未设置</w:t>
      </w:r>
      <w:proofErr w:type="gramEnd"/>
      <w:r>
        <w:rPr>
          <w:rFonts w:ascii="Times New Roman" w:eastAsia="仿宋_GB2312" w:hAnsi="Times New Roman" w:cs="Times New Roman"/>
          <w:sz w:val="28"/>
        </w:rPr>
        <w:t>采矿权</w:t>
      </w:r>
      <w:r>
        <w:rPr>
          <w:rFonts w:ascii="Times New Roman" w:eastAsia="仿宋_GB2312" w:hAnsi="Times New Roman" w:cs="Times New Roman" w:hint="eastAsia"/>
          <w:sz w:val="28"/>
        </w:rPr>
        <w:t>。</w:t>
      </w:r>
    </w:p>
    <w:p w:rsidR="006D5E7E" w:rsidRDefault="00DD27CD">
      <w:pPr>
        <w:pStyle w:val="1"/>
      </w:pPr>
      <w:bookmarkStart w:id="44" w:name="_Toc22844"/>
      <w:bookmarkStart w:id="45" w:name="_Toc4955"/>
      <w:bookmarkStart w:id="46" w:name="_Toc523946564"/>
      <w:bookmarkStart w:id="47" w:name="_Toc532827570"/>
      <w:bookmarkStart w:id="48" w:name="_Toc42178667"/>
      <w:r>
        <w:rPr>
          <w:rFonts w:hint="eastAsia"/>
        </w:rPr>
        <w:lastRenderedPageBreak/>
        <w:t>第四章</w:t>
      </w:r>
      <w:r>
        <w:rPr>
          <w:rFonts w:hint="eastAsia"/>
        </w:rPr>
        <w:t xml:space="preserve">  </w:t>
      </w:r>
      <w:r>
        <w:t>规划调整原因</w:t>
      </w:r>
      <w:bookmarkEnd w:id="44"/>
      <w:bookmarkEnd w:id="45"/>
      <w:bookmarkEnd w:id="46"/>
      <w:bookmarkEnd w:id="47"/>
      <w:bookmarkEnd w:id="48"/>
    </w:p>
    <w:p w:rsidR="006D5E7E" w:rsidRDefault="00DD27CD">
      <w:pPr>
        <w:pStyle w:val="2"/>
        <w:spacing w:before="0" w:after="0"/>
        <w:ind w:firstLineChars="200" w:firstLine="643"/>
        <w:rPr>
          <w:rFonts w:ascii="Times New Roman" w:eastAsia="黑体" w:hAnsi="Times New Roman" w:cs="Times New Roman"/>
          <w:b w:val="0"/>
          <w:kern w:val="0"/>
        </w:rPr>
      </w:pPr>
      <w:bookmarkStart w:id="49" w:name="_Toc42178668"/>
      <w:r>
        <w:rPr>
          <w:rFonts w:hint="eastAsia"/>
        </w:rPr>
        <w:t>一、保障资源需求，缓解市场供需矛盾</w:t>
      </w:r>
      <w:bookmarkEnd w:id="49"/>
    </w:p>
    <w:p w:rsidR="006D5E7E" w:rsidRDefault="00DD27CD">
      <w:pPr>
        <w:spacing w:line="360" w:lineRule="auto"/>
        <w:ind w:firstLineChars="200" w:firstLine="560"/>
        <w:rPr>
          <w:rFonts w:ascii="Times New Roman" w:eastAsia="仿宋_GB2312" w:hAnsi="Times New Roman" w:cs="Times New Roman"/>
          <w:bCs/>
          <w:color w:val="000000"/>
          <w:sz w:val="28"/>
          <w:szCs w:val="28"/>
        </w:rPr>
      </w:pPr>
      <w:r>
        <w:rPr>
          <w:rFonts w:ascii="Times New Roman" w:eastAsia="仿宋_GB2312" w:hAnsi="Times New Roman" w:cs="Times New Roman" w:hint="eastAsia"/>
          <w:sz w:val="28"/>
        </w:rPr>
        <w:t>近年来，贵港市经济社会迅速发展，工程建设，特别是重大工程建设砂石需求量暴涨，时常供不应求，根据贵港市</w:t>
      </w:r>
      <w:r>
        <w:rPr>
          <w:rFonts w:ascii="Times New Roman" w:eastAsia="仿宋_GB2312" w:hAnsi="Times New Roman" w:cs="Times New Roman" w:hint="eastAsia"/>
          <w:sz w:val="28"/>
        </w:rPr>
        <w:t>2020</w:t>
      </w:r>
      <w:r>
        <w:rPr>
          <w:rFonts w:ascii="Times New Roman" w:eastAsia="仿宋_GB2312" w:hAnsi="Times New Roman" w:cs="Times New Roman" w:hint="eastAsia"/>
          <w:sz w:val="28"/>
        </w:rPr>
        <w:t>年经济发展需要和基础设施建设项目保障需要，</w:t>
      </w:r>
      <w:r>
        <w:rPr>
          <w:rFonts w:ascii="Times New Roman" w:eastAsia="仿宋_GB2312" w:hAnsi="Times New Roman" w:cs="Times New Roman" w:hint="eastAsia"/>
          <w:sz w:val="28"/>
        </w:rPr>
        <w:t>2020</w:t>
      </w:r>
      <w:r>
        <w:rPr>
          <w:rFonts w:ascii="Times New Roman" w:eastAsia="仿宋_GB2312" w:hAnsi="Times New Roman" w:cs="Times New Roman" w:hint="eastAsia"/>
          <w:sz w:val="28"/>
        </w:rPr>
        <w:t>年全市预计砂石土矿产需求总量达到</w:t>
      </w:r>
      <w:r>
        <w:rPr>
          <w:rFonts w:ascii="Times New Roman" w:eastAsia="仿宋_GB2312" w:hAnsi="Times New Roman" w:cs="Times New Roman" w:hint="eastAsia"/>
          <w:sz w:val="28"/>
        </w:rPr>
        <w:t>3000</w:t>
      </w:r>
      <w:r>
        <w:rPr>
          <w:rFonts w:ascii="Times New Roman" w:eastAsia="仿宋_GB2312" w:hAnsi="Times New Roman" w:cs="Times New Roman" w:hint="eastAsia"/>
          <w:sz w:val="28"/>
        </w:rPr>
        <w:t>万吨，而全市</w:t>
      </w:r>
      <w:r>
        <w:rPr>
          <w:rFonts w:ascii="Times New Roman" w:eastAsia="仿宋_GB2312" w:hAnsi="Times New Roman" w:cs="Times New Roman" w:hint="eastAsia"/>
          <w:sz w:val="28"/>
        </w:rPr>
        <w:t>2019</w:t>
      </w:r>
      <w:r>
        <w:rPr>
          <w:rFonts w:ascii="Times New Roman" w:eastAsia="仿宋_GB2312" w:hAnsi="Times New Roman" w:cs="Times New Roman" w:hint="eastAsia"/>
          <w:sz w:val="28"/>
        </w:rPr>
        <w:t>年砂石土矿产实际产量</w:t>
      </w:r>
      <w:r>
        <w:rPr>
          <w:rFonts w:ascii="Times New Roman" w:eastAsia="仿宋_GB2312" w:hAnsi="Times New Roman" w:cs="Times New Roman" w:hint="eastAsia"/>
          <w:sz w:val="28"/>
        </w:rPr>
        <w:t>2311.24</w:t>
      </w:r>
      <w:r>
        <w:rPr>
          <w:rFonts w:ascii="Times New Roman" w:eastAsia="仿宋_GB2312" w:hAnsi="Times New Roman" w:cs="Times New Roman" w:hint="eastAsia"/>
          <w:sz w:val="28"/>
        </w:rPr>
        <w:t>万吨，砂石土矿产资源量缺口约达</w:t>
      </w:r>
      <w:r>
        <w:rPr>
          <w:rFonts w:ascii="Times New Roman" w:eastAsia="仿宋_GB2312" w:hAnsi="Times New Roman" w:cs="Times New Roman" w:hint="eastAsia"/>
          <w:sz w:val="28"/>
        </w:rPr>
        <w:t>700</w:t>
      </w:r>
      <w:r>
        <w:rPr>
          <w:rFonts w:ascii="Times New Roman" w:eastAsia="仿宋_GB2312" w:hAnsi="Times New Roman" w:cs="Times New Roman" w:hint="eastAsia"/>
          <w:sz w:val="28"/>
        </w:rPr>
        <w:t>万吨，</w:t>
      </w:r>
      <w:r>
        <w:rPr>
          <w:rFonts w:ascii="Times New Roman" w:eastAsia="仿宋_GB2312" w:hAnsi="Times New Roman" w:cs="Times New Roman"/>
          <w:sz w:val="28"/>
        </w:rPr>
        <w:t>现有矿山产量难以满足当前民生工程的巨大需求，石灰岩供需矛盾日益严重</w:t>
      </w:r>
      <w:r>
        <w:rPr>
          <w:rFonts w:ascii="Times New Roman" w:eastAsia="仿宋_GB2312" w:hAnsi="Times New Roman" w:cs="Times New Roman" w:hint="eastAsia"/>
          <w:sz w:val="28"/>
        </w:rPr>
        <w:t>。</w:t>
      </w:r>
      <w:r>
        <w:rPr>
          <w:rFonts w:ascii="Times New Roman" w:eastAsia="仿宋_GB2312" w:hAnsi="Times New Roman" w:cs="Times New Roman" w:hint="eastAsia"/>
          <w:sz w:val="28"/>
          <w:szCs w:val="28"/>
        </w:rPr>
        <w:t>据了解，全区范围内优质河砂在用砂高峰期达到每吨</w:t>
      </w:r>
      <w:r>
        <w:rPr>
          <w:rFonts w:ascii="Times New Roman" w:eastAsia="仿宋_GB2312" w:hAnsi="Times New Roman" w:cs="Times New Roman"/>
          <w:sz w:val="28"/>
          <w:szCs w:val="28"/>
        </w:rPr>
        <w:t>160</w:t>
      </w:r>
      <w:r>
        <w:rPr>
          <w:rFonts w:ascii="Times New Roman" w:eastAsia="仿宋_GB2312" w:hAnsi="Times New Roman" w:cs="Times New Roman" w:hint="eastAsia"/>
          <w:sz w:val="28"/>
          <w:szCs w:val="28"/>
        </w:rPr>
        <w:t>元，甚至还一度有价无市，严重影响了各类工程建设和经济发展。</w:t>
      </w:r>
      <w:r>
        <w:rPr>
          <w:rFonts w:ascii="Times New Roman" w:eastAsia="仿宋_GB2312" w:hAnsi="Times New Roman" w:cs="Times New Roman" w:hint="eastAsia"/>
          <w:sz w:val="28"/>
        </w:rPr>
        <w:t>为了适应经济发展需求，保障重大工程的顺利施工，提高石料资源保障能力，缓解市场供需矛盾，因此需要进行规划调整，以顺利设置矿业权，扩大矿山产能，提高资源保障能力。</w:t>
      </w:r>
      <w:r>
        <w:rPr>
          <w:rFonts w:ascii="Times New Roman" w:eastAsia="仿宋_GB2312" w:hAnsi="Times New Roman" w:cs="Times New Roman"/>
          <w:bCs/>
          <w:color w:val="000000"/>
          <w:sz w:val="28"/>
          <w:szCs w:val="28"/>
        </w:rPr>
        <w:t xml:space="preserve"> </w:t>
      </w:r>
    </w:p>
    <w:p w:rsidR="006D5E7E" w:rsidRDefault="00DD27CD">
      <w:pPr>
        <w:pStyle w:val="2"/>
        <w:spacing w:before="0" w:after="0"/>
        <w:ind w:firstLineChars="200" w:firstLine="643"/>
      </w:pPr>
      <w:bookmarkStart w:id="50" w:name="_Toc42178669"/>
      <w:r>
        <w:rPr>
          <w:rFonts w:hint="eastAsia"/>
        </w:rPr>
        <w:t>二、优化调整规划区块，充分开发利用优势资源</w:t>
      </w:r>
      <w:bookmarkEnd w:id="50"/>
    </w:p>
    <w:p w:rsidR="006D5E7E" w:rsidRDefault="00DD27CD">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日前，</w:t>
      </w:r>
      <w:r>
        <w:rPr>
          <w:rFonts w:ascii="Times New Roman" w:eastAsia="仿宋_GB2312" w:hAnsi="Times New Roman" w:cs="Times New Roman" w:hint="eastAsia"/>
          <w:sz w:val="28"/>
          <w:szCs w:val="28"/>
        </w:rPr>
        <w:t>国家发展改革委等</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部委《关于印发</w:t>
      </w:r>
      <w:r>
        <w:rPr>
          <w:rFonts w:ascii="Times New Roman" w:eastAsia="仿宋_GB2312" w:hAnsi="Times New Roman" w:cs="Times New Roman"/>
          <w:sz w:val="28"/>
          <w:szCs w:val="28"/>
        </w:rPr>
        <w:t>&lt;</w:t>
      </w:r>
      <w:r>
        <w:rPr>
          <w:rFonts w:ascii="Times New Roman" w:eastAsia="仿宋_GB2312" w:hAnsi="Times New Roman" w:cs="Times New Roman" w:hint="eastAsia"/>
          <w:sz w:val="28"/>
          <w:szCs w:val="28"/>
        </w:rPr>
        <w:t>关于促进砂石行业健康有序发展的指导意见</w:t>
      </w:r>
      <w:r>
        <w:rPr>
          <w:rFonts w:ascii="Times New Roman" w:eastAsia="仿宋_GB2312" w:hAnsi="Times New Roman" w:cs="Times New Roman"/>
          <w:sz w:val="28"/>
          <w:szCs w:val="28"/>
        </w:rPr>
        <w:t>&gt;</w:t>
      </w:r>
      <w:r>
        <w:rPr>
          <w:rFonts w:ascii="Times New Roman" w:eastAsia="仿宋_GB2312" w:hAnsi="Times New Roman" w:cs="Times New Roman" w:hint="eastAsia"/>
          <w:sz w:val="28"/>
          <w:szCs w:val="28"/>
        </w:rPr>
        <w:t>的通知》（</w:t>
      </w:r>
      <w:proofErr w:type="gramStart"/>
      <w:r>
        <w:rPr>
          <w:rFonts w:ascii="Times New Roman" w:eastAsia="仿宋_GB2312" w:hAnsi="Times New Roman" w:cs="Times New Roman" w:hint="eastAsia"/>
          <w:sz w:val="28"/>
          <w:szCs w:val="28"/>
        </w:rPr>
        <w:t>发改价格</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2020</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473</w:t>
      </w:r>
      <w:r>
        <w:rPr>
          <w:rFonts w:ascii="Times New Roman" w:eastAsia="仿宋_GB2312" w:hAnsi="Times New Roman" w:cs="Times New Roman" w:hint="eastAsia"/>
          <w:sz w:val="28"/>
          <w:szCs w:val="28"/>
        </w:rPr>
        <w:t>号）要求，</w:t>
      </w:r>
      <w:r>
        <w:rPr>
          <w:rFonts w:ascii="Times New Roman" w:eastAsia="仿宋_GB2312" w:hAnsi="Times New Roman" w:cs="Times New Roman" w:hint="eastAsia"/>
          <w:bCs/>
          <w:color w:val="000000"/>
          <w:sz w:val="28"/>
          <w:szCs w:val="28"/>
        </w:rPr>
        <w:t>大力发展和推广应用机制砂石，引导各类资金支持骨干项目建设，推动大型在建、拟建机制砂石项目尽快投产达产，增加优质砂石供给能力。而贵港市木</w:t>
      </w:r>
      <w:proofErr w:type="gramStart"/>
      <w:r>
        <w:rPr>
          <w:rFonts w:ascii="Times New Roman" w:eastAsia="仿宋_GB2312" w:hAnsi="Times New Roman" w:cs="Times New Roman" w:hint="eastAsia"/>
          <w:bCs/>
          <w:color w:val="000000"/>
          <w:sz w:val="28"/>
          <w:szCs w:val="28"/>
        </w:rPr>
        <w:t>梓</w:t>
      </w:r>
      <w:proofErr w:type="gramEnd"/>
      <w:r>
        <w:rPr>
          <w:rFonts w:ascii="Times New Roman" w:eastAsia="仿宋_GB2312" w:hAnsi="Times New Roman" w:cs="Times New Roman" w:hint="eastAsia"/>
          <w:bCs/>
          <w:color w:val="000000"/>
          <w:sz w:val="28"/>
          <w:szCs w:val="28"/>
        </w:rPr>
        <w:t>花岗岩出露地区，是传统建筑用砂产地，</w:t>
      </w:r>
      <w:r>
        <w:rPr>
          <w:rFonts w:ascii="Times New Roman" w:eastAsia="仿宋_GB2312" w:hAnsi="Times New Roman" w:cs="Times New Roman" w:hint="eastAsia"/>
          <w:sz w:val="28"/>
        </w:rPr>
        <w:t>该区域</w:t>
      </w:r>
      <w:r>
        <w:rPr>
          <w:rFonts w:ascii="Times New Roman" w:eastAsia="仿宋_GB2312" w:hAnsi="Times New Roman" w:cs="Times New Roman"/>
          <w:sz w:val="28"/>
        </w:rPr>
        <w:t>建筑用砂资源储量大，不在各自然保护区、生态红线内，符合</w:t>
      </w:r>
      <w:r>
        <w:rPr>
          <w:rFonts w:ascii="Times New Roman" w:eastAsia="仿宋_GB2312" w:hAnsi="Times New Roman" w:cs="Times New Roman" w:hint="eastAsia"/>
          <w:sz w:val="28"/>
        </w:rPr>
        <w:t>设置</w:t>
      </w:r>
      <w:r>
        <w:rPr>
          <w:rFonts w:ascii="Times New Roman" w:eastAsia="仿宋_GB2312" w:hAnsi="Times New Roman" w:cs="Times New Roman"/>
          <w:sz w:val="28"/>
        </w:rPr>
        <w:t>采矿权的基本条件</w:t>
      </w:r>
      <w:r>
        <w:rPr>
          <w:rFonts w:ascii="Times New Roman" w:eastAsia="仿宋_GB2312" w:hAnsi="Times New Roman" w:cs="Times New Roman" w:hint="eastAsia"/>
          <w:sz w:val="28"/>
        </w:rPr>
        <w:t>。</w:t>
      </w:r>
      <w:r>
        <w:rPr>
          <w:rFonts w:ascii="Times New Roman" w:eastAsia="仿宋_GB2312" w:hAnsi="Times New Roman" w:cs="Times New Roman" w:hint="eastAsia"/>
          <w:bCs/>
          <w:color w:val="000000"/>
          <w:sz w:val="28"/>
          <w:szCs w:val="28"/>
        </w:rPr>
        <w:t>随着机制</w:t>
      </w:r>
      <w:proofErr w:type="gramStart"/>
      <w:r>
        <w:rPr>
          <w:rFonts w:ascii="Times New Roman" w:eastAsia="仿宋_GB2312" w:hAnsi="Times New Roman" w:cs="Times New Roman" w:hint="eastAsia"/>
          <w:bCs/>
          <w:color w:val="000000"/>
          <w:sz w:val="28"/>
          <w:szCs w:val="28"/>
        </w:rPr>
        <w:t>砂</w:t>
      </w:r>
      <w:proofErr w:type="gramEnd"/>
      <w:r>
        <w:rPr>
          <w:rFonts w:ascii="Times New Roman" w:eastAsia="仿宋_GB2312" w:hAnsi="Times New Roman" w:cs="Times New Roman" w:hint="eastAsia"/>
          <w:bCs/>
          <w:color w:val="000000"/>
          <w:sz w:val="28"/>
          <w:szCs w:val="28"/>
        </w:rPr>
        <w:t>生产工艺成熟，开采成本低，产品品质高，</w:t>
      </w:r>
      <w:r>
        <w:rPr>
          <w:rFonts w:ascii="Times New Roman" w:eastAsia="仿宋_GB2312" w:hAnsi="Times New Roman" w:cs="Times New Roman" w:hint="eastAsia"/>
          <w:bCs/>
          <w:color w:val="000000"/>
          <w:sz w:val="28"/>
          <w:szCs w:val="28"/>
        </w:rPr>
        <w:lastRenderedPageBreak/>
        <w:t>深受市场欢迎，获得较好的经济效益，具备较高的开发技术条件，为使木</w:t>
      </w:r>
      <w:proofErr w:type="gramStart"/>
      <w:r>
        <w:rPr>
          <w:rFonts w:ascii="Times New Roman" w:eastAsia="仿宋_GB2312" w:hAnsi="Times New Roman" w:cs="Times New Roman" w:hint="eastAsia"/>
          <w:bCs/>
          <w:color w:val="000000"/>
          <w:sz w:val="28"/>
          <w:szCs w:val="28"/>
        </w:rPr>
        <w:t>梓</w:t>
      </w:r>
      <w:proofErr w:type="gramEnd"/>
      <w:r>
        <w:rPr>
          <w:rFonts w:ascii="Times New Roman" w:eastAsia="仿宋_GB2312" w:hAnsi="Times New Roman" w:cs="Times New Roman" w:hint="eastAsia"/>
          <w:bCs/>
          <w:color w:val="000000"/>
          <w:sz w:val="28"/>
          <w:szCs w:val="28"/>
        </w:rPr>
        <w:t>花岗岩出</w:t>
      </w:r>
      <w:proofErr w:type="gramStart"/>
      <w:r>
        <w:rPr>
          <w:rFonts w:ascii="Times New Roman" w:eastAsia="仿宋_GB2312" w:hAnsi="Times New Roman" w:cs="Times New Roman" w:hint="eastAsia"/>
          <w:bCs/>
          <w:color w:val="000000"/>
          <w:sz w:val="28"/>
          <w:szCs w:val="28"/>
        </w:rPr>
        <w:t>露地区</w:t>
      </w:r>
      <w:proofErr w:type="gramEnd"/>
      <w:r>
        <w:rPr>
          <w:rFonts w:ascii="Times New Roman" w:eastAsia="仿宋_GB2312" w:hAnsi="Times New Roman" w:cs="Times New Roman" w:hint="eastAsia"/>
          <w:bCs/>
          <w:color w:val="000000"/>
          <w:sz w:val="28"/>
          <w:szCs w:val="28"/>
        </w:rPr>
        <w:t>优质石英砂</w:t>
      </w:r>
      <w:r>
        <w:rPr>
          <w:rFonts w:ascii="Times New Roman" w:eastAsia="仿宋_GB2312" w:hAnsi="Times New Roman" w:cs="Times New Roman"/>
          <w:sz w:val="28"/>
        </w:rPr>
        <w:t>资源得到充分利用，保障</w:t>
      </w:r>
      <w:r>
        <w:rPr>
          <w:rFonts w:ascii="Times New Roman" w:eastAsia="仿宋_GB2312" w:hAnsi="Times New Roman" w:cs="Times New Roman" w:hint="eastAsia"/>
          <w:sz w:val="28"/>
        </w:rPr>
        <w:t>基础设施建设项目</w:t>
      </w:r>
      <w:r>
        <w:rPr>
          <w:rFonts w:ascii="Times New Roman" w:eastAsia="仿宋_GB2312" w:hAnsi="Times New Roman" w:cs="Times New Roman"/>
          <w:sz w:val="28"/>
        </w:rPr>
        <w:t>需求</w:t>
      </w:r>
      <w:r>
        <w:rPr>
          <w:rFonts w:ascii="Times New Roman" w:eastAsia="仿宋_GB2312" w:hAnsi="Times New Roman" w:cs="Times New Roman" w:hint="eastAsia"/>
          <w:sz w:val="28"/>
        </w:rPr>
        <w:t>。</w:t>
      </w:r>
    </w:p>
    <w:p w:rsidR="006D5E7E" w:rsidRDefault="00DD27CD">
      <w:pPr>
        <w:spacing w:line="360" w:lineRule="auto"/>
        <w:ind w:firstLineChars="200" w:firstLine="560"/>
        <w:rPr>
          <w:rFonts w:ascii="Times New Roman" w:eastAsia="仿宋_GB2312" w:hAnsi="Times New Roman" w:cs="Times New Roman"/>
          <w:bCs/>
          <w:color w:val="000000"/>
          <w:sz w:val="28"/>
          <w:szCs w:val="28"/>
        </w:rPr>
      </w:pPr>
      <w:r>
        <w:rPr>
          <w:rFonts w:ascii="Times New Roman" w:eastAsia="仿宋_GB2312" w:hAnsi="Times New Roman" w:cs="Times New Roman" w:hint="eastAsia"/>
          <w:bCs/>
          <w:color w:val="000000"/>
          <w:sz w:val="28"/>
          <w:szCs w:val="28"/>
        </w:rPr>
        <w:t>同时，为了适应贵港市经济的发展需要，满足工业生产对原材料的供应需求，加强对贵港市大岭乡</w:t>
      </w:r>
      <w:proofErr w:type="gramStart"/>
      <w:r>
        <w:rPr>
          <w:rFonts w:ascii="Times New Roman" w:eastAsia="仿宋_GB2312" w:hAnsi="Times New Roman" w:cs="Times New Roman" w:hint="eastAsia"/>
          <w:bCs/>
          <w:color w:val="000000"/>
          <w:sz w:val="28"/>
          <w:szCs w:val="28"/>
        </w:rPr>
        <w:t>至石卡镇</w:t>
      </w:r>
      <w:proofErr w:type="gramEnd"/>
      <w:r>
        <w:rPr>
          <w:rFonts w:ascii="Times New Roman" w:eastAsia="仿宋_GB2312" w:hAnsi="Times New Roman" w:cs="Times New Roman" w:hint="eastAsia"/>
          <w:bCs/>
          <w:color w:val="000000"/>
          <w:sz w:val="28"/>
          <w:szCs w:val="28"/>
        </w:rPr>
        <w:t>一带石灰岩矿区资源的管理，科学合理地设置矿业权，科学开发利用该区域的矿产资源，对</w:t>
      </w:r>
      <w:r>
        <w:rPr>
          <w:rFonts w:ascii="Times New Roman" w:eastAsia="仿宋_GB2312" w:hAnsi="Times New Roman" w:cs="Times New Roman" w:hint="eastAsia"/>
          <w:sz w:val="28"/>
          <w:szCs w:val="28"/>
        </w:rPr>
        <w:t>贵港市大岭铝土矿勘查区块范围进行调整</w:t>
      </w:r>
      <w:r>
        <w:rPr>
          <w:rFonts w:ascii="Times New Roman" w:eastAsia="仿宋_GB2312" w:hAnsi="Times New Roman" w:cs="Times New Roman" w:hint="eastAsia"/>
          <w:sz w:val="28"/>
        </w:rPr>
        <w:t>，扣除其中一部分范围设立石灰岩矿开采规划区块，有利于</w:t>
      </w:r>
      <w:r>
        <w:rPr>
          <w:rFonts w:ascii="Times New Roman" w:eastAsia="仿宋_GB2312" w:hAnsi="Times New Roman" w:cs="Times New Roman" w:hint="eastAsia"/>
          <w:bCs/>
          <w:color w:val="000000"/>
          <w:sz w:val="28"/>
          <w:szCs w:val="28"/>
        </w:rPr>
        <w:t>贵港市大岭</w:t>
      </w:r>
      <w:proofErr w:type="gramStart"/>
      <w:r>
        <w:rPr>
          <w:rFonts w:ascii="Times New Roman" w:eastAsia="仿宋_GB2312" w:hAnsi="Times New Roman" w:cs="Times New Roman" w:hint="eastAsia"/>
          <w:bCs/>
          <w:color w:val="000000"/>
          <w:sz w:val="28"/>
          <w:szCs w:val="28"/>
        </w:rPr>
        <w:t>乡地区</w:t>
      </w:r>
      <w:proofErr w:type="gramEnd"/>
      <w:r>
        <w:rPr>
          <w:rFonts w:ascii="Times New Roman" w:eastAsia="仿宋_GB2312" w:hAnsi="Times New Roman" w:cs="Times New Roman" w:hint="eastAsia"/>
          <w:bCs/>
          <w:color w:val="000000"/>
          <w:sz w:val="28"/>
          <w:szCs w:val="28"/>
        </w:rPr>
        <w:t>优势石灰岩矿产资源的开发利用，促进贵港市经济社会发展的矿产资源要素保障。</w:t>
      </w:r>
    </w:p>
    <w:p w:rsidR="006D5E7E" w:rsidRDefault="00DD27CD">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hint="eastAsia"/>
          <w:bCs/>
          <w:color w:val="000000"/>
          <w:sz w:val="28"/>
          <w:szCs w:val="28"/>
        </w:rPr>
        <w:t>因此，需对《规划》进行调整，</w:t>
      </w:r>
      <w:r>
        <w:rPr>
          <w:rFonts w:ascii="Times New Roman" w:eastAsia="仿宋_GB2312" w:hAnsi="Times New Roman" w:cs="Times New Roman"/>
          <w:sz w:val="28"/>
        </w:rPr>
        <w:t>增设</w:t>
      </w:r>
      <w:r>
        <w:rPr>
          <w:rFonts w:ascii="Times New Roman" w:eastAsia="仿宋_GB2312" w:hAnsi="Times New Roman" w:cs="Times New Roman" w:hint="eastAsia"/>
          <w:sz w:val="28"/>
        </w:rPr>
        <w:t>1</w:t>
      </w:r>
      <w:r>
        <w:rPr>
          <w:rFonts w:ascii="Times New Roman" w:eastAsia="仿宋_GB2312" w:hAnsi="Times New Roman" w:cs="Times New Roman"/>
          <w:sz w:val="28"/>
        </w:rPr>
        <w:t>个</w:t>
      </w:r>
      <w:r>
        <w:rPr>
          <w:rFonts w:ascii="Times New Roman" w:eastAsia="仿宋_GB2312" w:hAnsi="Times New Roman" w:cs="Times New Roman" w:hint="eastAsia"/>
          <w:bCs/>
          <w:color w:val="000000"/>
          <w:sz w:val="28"/>
          <w:szCs w:val="28"/>
        </w:rPr>
        <w:t>建筑用砂岩矿</w:t>
      </w:r>
      <w:r>
        <w:rPr>
          <w:rFonts w:ascii="Times New Roman" w:eastAsia="仿宋_GB2312" w:hAnsi="Times New Roman" w:cs="Times New Roman"/>
          <w:sz w:val="28"/>
        </w:rPr>
        <w:t>开采规划区块</w:t>
      </w:r>
      <w:r>
        <w:rPr>
          <w:rFonts w:ascii="Times New Roman" w:eastAsia="仿宋_GB2312" w:hAnsi="Times New Roman" w:cs="Times New Roman" w:hint="eastAsia"/>
          <w:sz w:val="28"/>
        </w:rPr>
        <w:t>和</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个建筑石料用石灰岩矿开采区块，充分开发利用贵港市优势矿产资源，保障民生工程建设和地方重大产业项目发展。</w:t>
      </w:r>
    </w:p>
    <w:p w:rsidR="006D5E7E" w:rsidRDefault="006D5E7E">
      <w:pPr>
        <w:spacing w:line="360" w:lineRule="auto"/>
        <w:ind w:firstLineChars="200" w:firstLine="480"/>
        <w:rPr>
          <w:sz w:val="24"/>
        </w:rPr>
      </w:pPr>
    </w:p>
    <w:p w:rsidR="006D5E7E" w:rsidRDefault="006D5E7E">
      <w:pPr>
        <w:spacing w:line="360" w:lineRule="auto"/>
        <w:ind w:firstLineChars="200" w:firstLine="560"/>
        <w:rPr>
          <w:rFonts w:ascii="Times New Roman" w:eastAsia="仿宋_GB2312" w:hAnsi="Times New Roman" w:cs="Times New Roman"/>
          <w:sz w:val="28"/>
        </w:rPr>
      </w:pPr>
    </w:p>
    <w:p w:rsidR="006D5E7E" w:rsidRDefault="006D5E7E">
      <w:pPr>
        <w:spacing w:line="360" w:lineRule="auto"/>
        <w:ind w:firstLineChars="200" w:firstLine="560"/>
        <w:rPr>
          <w:rFonts w:ascii="Times New Roman" w:eastAsia="仿宋_GB2312" w:hAnsi="Times New Roman" w:cs="Times New Roman"/>
          <w:sz w:val="28"/>
        </w:rPr>
      </w:pPr>
    </w:p>
    <w:p w:rsidR="006D5E7E" w:rsidRDefault="006D5E7E">
      <w:pPr>
        <w:spacing w:line="360" w:lineRule="auto"/>
        <w:ind w:firstLineChars="200" w:firstLine="560"/>
        <w:rPr>
          <w:rFonts w:ascii="Times New Roman" w:eastAsia="仿宋_GB2312" w:hAnsi="Times New Roman" w:cs="Times New Roman"/>
          <w:sz w:val="28"/>
        </w:rPr>
      </w:pPr>
    </w:p>
    <w:p w:rsidR="006D5E7E" w:rsidRDefault="00DD27CD">
      <w:pPr>
        <w:widowControl/>
        <w:jc w:val="left"/>
        <w:rPr>
          <w:rFonts w:ascii="Times New Roman" w:hAnsi="Times New Roman" w:cs="Times New Roman"/>
        </w:rPr>
      </w:pPr>
      <w:bookmarkStart w:id="51" w:name="_Toc17273"/>
      <w:bookmarkStart w:id="52" w:name="_Toc673"/>
      <w:bookmarkStart w:id="53" w:name="_Toc532827571"/>
      <w:bookmarkStart w:id="54" w:name="_Toc30321"/>
      <w:r>
        <w:rPr>
          <w:rFonts w:ascii="Times New Roman" w:hAnsi="Times New Roman" w:cs="Times New Roman"/>
        </w:rPr>
        <w:br w:type="page"/>
      </w:r>
    </w:p>
    <w:p w:rsidR="006D5E7E" w:rsidRDefault="00DD27CD">
      <w:pPr>
        <w:pStyle w:val="1"/>
      </w:pPr>
      <w:bookmarkStart w:id="55" w:name="_Toc42178670"/>
      <w:r>
        <w:rPr>
          <w:rFonts w:hint="eastAsia"/>
        </w:rPr>
        <w:lastRenderedPageBreak/>
        <w:t>第五章</w:t>
      </w:r>
      <w:r>
        <w:t xml:space="preserve">  </w:t>
      </w:r>
      <w:r>
        <w:t>规划调整方案</w:t>
      </w:r>
      <w:bookmarkEnd w:id="51"/>
      <w:bookmarkEnd w:id="52"/>
      <w:bookmarkEnd w:id="53"/>
      <w:bookmarkEnd w:id="54"/>
      <w:bookmarkEnd w:id="55"/>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rPr>
        <w:t>本次规划调整内容涉及</w:t>
      </w:r>
      <w:r>
        <w:rPr>
          <w:rFonts w:ascii="Times New Roman" w:eastAsia="仿宋_GB2312" w:hAnsi="Times New Roman" w:cs="Times New Roman" w:hint="eastAsia"/>
          <w:sz w:val="28"/>
          <w:szCs w:val="28"/>
        </w:rPr>
        <w:t>调整</w:t>
      </w:r>
      <w:r>
        <w:rPr>
          <w:rFonts w:ascii="Times New Roman" w:eastAsia="仿宋_GB2312" w:hAnsi="Times New Roman" w:cs="Times New Roman" w:hint="eastAsia"/>
          <w:sz w:val="28"/>
        </w:rPr>
        <w:t>勘查区块范围</w:t>
      </w:r>
      <w:r>
        <w:rPr>
          <w:rFonts w:ascii="Times New Roman" w:eastAsia="仿宋_GB2312" w:hAnsi="Times New Roman" w:cs="Times New Roman"/>
          <w:sz w:val="28"/>
        </w:rPr>
        <w:t xml:space="preserve"> 1 </w:t>
      </w:r>
      <w:proofErr w:type="gramStart"/>
      <w:r>
        <w:rPr>
          <w:rFonts w:ascii="Times New Roman" w:eastAsia="仿宋_GB2312" w:hAnsi="Times New Roman" w:cs="Times New Roman" w:hint="eastAsia"/>
          <w:sz w:val="28"/>
        </w:rPr>
        <w:t>个</w:t>
      </w:r>
      <w:proofErr w:type="gramEnd"/>
      <w:r>
        <w:rPr>
          <w:rFonts w:ascii="Times New Roman" w:eastAsia="仿宋_GB2312" w:hAnsi="Times New Roman" w:cs="Times New Roman" w:hint="eastAsia"/>
          <w:sz w:val="28"/>
        </w:rPr>
        <w:t>，</w:t>
      </w:r>
      <w:r>
        <w:rPr>
          <w:rFonts w:ascii="Times New Roman" w:eastAsia="仿宋_GB2312" w:hAnsi="Times New Roman" w:cs="Times New Roman" w:hint="eastAsia"/>
          <w:sz w:val="28"/>
          <w:szCs w:val="28"/>
        </w:rPr>
        <w:t>新增</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个开采规划区块，</w:t>
      </w:r>
      <w:r>
        <w:rPr>
          <w:rFonts w:ascii="Times New Roman" w:eastAsia="仿宋_GB2312" w:hAnsi="Times New Roman" w:cs="Times New Roman"/>
          <w:sz w:val="28"/>
        </w:rPr>
        <w:t>其余规划内容不做调整。</w:t>
      </w:r>
      <w:r>
        <w:rPr>
          <w:rFonts w:ascii="Times New Roman" w:eastAsia="仿宋_GB2312" w:hAnsi="Times New Roman" w:cs="Times New Roman" w:hint="eastAsia"/>
          <w:sz w:val="28"/>
        </w:rPr>
        <w:t>本次新增开采区块调整后，贵港市开采规划区块由原来的</w:t>
      </w:r>
      <w:r>
        <w:rPr>
          <w:rFonts w:ascii="Times New Roman" w:eastAsia="仿宋_GB2312" w:hAnsi="Times New Roman" w:cs="Times New Roman"/>
          <w:sz w:val="28"/>
        </w:rPr>
        <w:t>4</w:t>
      </w:r>
      <w:r>
        <w:rPr>
          <w:rFonts w:ascii="Times New Roman" w:eastAsia="仿宋_GB2312" w:hAnsi="Times New Roman" w:cs="Times New Roman" w:hint="eastAsia"/>
          <w:sz w:val="28"/>
        </w:rPr>
        <w:t>9</w:t>
      </w:r>
      <w:r>
        <w:rPr>
          <w:rFonts w:ascii="Times New Roman" w:eastAsia="仿宋_GB2312" w:hAnsi="Times New Roman" w:cs="Times New Roman" w:hint="eastAsia"/>
          <w:sz w:val="28"/>
        </w:rPr>
        <w:t>个增加到</w:t>
      </w:r>
      <w:r>
        <w:rPr>
          <w:rFonts w:ascii="Times New Roman" w:eastAsia="仿宋_GB2312" w:hAnsi="Times New Roman" w:cs="Times New Roman"/>
          <w:sz w:val="28"/>
        </w:rPr>
        <w:t>5</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个</w:t>
      </w:r>
    </w:p>
    <w:p w:rsidR="006D5E7E" w:rsidRDefault="00DD27CD">
      <w:pPr>
        <w:pStyle w:val="2"/>
        <w:spacing w:before="120" w:after="120" w:line="580" w:lineRule="exact"/>
        <w:ind w:firstLineChars="200" w:firstLine="640"/>
        <w:jc w:val="left"/>
        <w:rPr>
          <w:rFonts w:ascii="Times New Roman" w:eastAsia="黑体" w:hAnsi="Times New Roman" w:cs="Times New Roman"/>
          <w:b w:val="0"/>
          <w:kern w:val="0"/>
        </w:rPr>
      </w:pPr>
      <w:bookmarkStart w:id="56" w:name="_Toc2850139"/>
      <w:bookmarkStart w:id="57" w:name="_Toc42178671"/>
      <w:r>
        <w:rPr>
          <w:rFonts w:ascii="Times New Roman" w:eastAsia="黑体" w:hAnsi="Times New Roman" w:cs="Times New Roman" w:hint="eastAsia"/>
          <w:b w:val="0"/>
          <w:kern w:val="0"/>
        </w:rPr>
        <w:t>（一）</w:t>
      </w:r>
      <w:bookmarkStart w:id="58" w:name="_Toc2849616"/>
      <w:r>
        <w:rPr>
          <w:rFonts w:ascii="Times New Roman" w:eastAsia="黑体" w:hAnsi="Times New Roman" w:cs="Times New Roman" w:hint="eastAsia"/>
          <w:b w:val="0"/>
          <w:kern w:val="0"/>
        </w:rPr>
        <w:t>勘查区块</w:t>
      </w:r>
      <w:r>
        <w:rPr>
          <w:rFonts w:ascii="Times New Roman" w:eastAsia="黑体" w:hAnsi="Times New Roman" w:cs="Times New Roman"/>
          <w:b w:val="0"/>
          <w:kern w:val="0"/>
        </w:rPr>
        <w:t>调整</w:t>
      </w:r>
      <w:bookmarkEnd w:id="56"/>
      <w:bookmarkEnd w:id="57"/>
      <w:bookmarkEnd w:id="58"/>
    </w:p>
    <w:p w:rsidR="006D5E7E" w:rsidRDefault="00DD27CD" w:rsidP="00F70404">
      <w:pPr>
        <w:spacing w:line="360" w:lineRule="auto"/>
        <w:ind w:firstLineChars="196" w:firstLine="549"/>
        <w:rPr>
          <w:rFonts w:ascii="Times New Roman" w:eastAsia="仿宋_GB2312" w:hAnsi="Times New Roman" w:cs="Times New Roman"/>
          <w:sz w:val="28"/>
        </w:rPr>
      </w:pPr>
      <w:r>
        <w:rPr>
          <w:rFonts w:ascii="Times New Roman" w:eastAsia="仿宋_GB2312" w:hAnsi="Times New Roman" w:cs="Times New Roman" w:hint="eastAsia"/>
          <w:sz w:val="28"/>
        </w:rPr>
        <w:t>本次规划调整</w:t>
      </w:r>
      <w:r>
        <w:rPr>
          <w:rFonts w:ascii="Times New Roman" w:eastAsia="仿宋_GB2312" w:hAnsi="Times New Roman" w:cs="Times New Roman" w:hint="eastAsia"/>
          <w:sz w:val="28"/>
          <w:szCs w:val="28"/>
        </w:rPr>
        <w:t>贵港市大岭铝土矿勘查区块</w:t>
      </w:r>
      <w:r>
        <w:rPr>
          <w:rFonts w:ascii="Times New Roman" w:eastAsia="仿宋_GB2312" w:hAnsi="Times New Roman" w:cs="Times New Roman" w:hint="eastAsia"/>
          <w:sz w:val="28"/>
        </w:rPr>
        <w:t>，将其范围进行缩减。</w:t>
      </w:r>
    </w:p>
    <w:p w:rsidR="006D5E7E" w:rsidRDefault="00DD27CD">
      <w:pPr>
        <w:spacing w:line="360" w:lineRule="auto"/>
        <w:ind w:firstLineChars="200" w:firstLine="562"/>
        <w:rPr>
          <w:rFonts w:ascii="Times New Roman" w:eastAsia="仿宋_GB2312" w:hAnsi="Times New Roman" w:cs="Times New Roman"/>
          <w:color w:val="FF0000"/>
          <w:sz w:val="28"/>
        </w:rPr>
      </w:pPr>
      <w:bookmarkStart w:id="59" w:name="_Toc13573"/>
      <w:bookmarkStart w:id="60" w:name="_Toc3359"/>
      <w:bookmarkStart w:id="61" w:name="_Toc31044"/>
      <w:bookmarkStart w:id="62" w:name="_Toc532827572"/>
      <w:bookmarkStart w:id="63" w:name="_Toc2850140"/>
      <w:r>
        <w:rPr>
          <w:rFonts w:ascii="Times New Roman" w:eastAsia="仿宋_GB2312" w:hAnsi="Times New Roman" w:cs="Times New Roman" w:hint="eastAsia"/>
          <w:b/>
          <w:bCs/>
          <w:sz w:val="28"/>
          <w:szCs w:val="28"/>
        </w:rPr>
        <w:t>贵港市大岭铝土矿勘查区块（</w:t>
      </w:r>
      <w:r>
        <w:rPr>
          <w:rFonts w:ascii="Times New Roman" w:eastAsia="仿宋_GB2312" w:hAnsi="Times New Roman" w:cs="Times New Roman" w:hint="eastAsia"/>
          <w:b/>
          <w:bCs/>
          <w:sz w:val="28"/>
          <w:szCs w:val="28"/>
        </w:rPr>
        <w:t>KQ010</w:t>
      </w:r>
      <w:r>
        <w:rPr>
          <w:rFonts w:ascii="Times New Roman" w:eastAsia="仿宋_GB2312" w:hAnsi="Times New Roman" w:cs="Times New Roman" w:hint="eastAsia"/>
          <w:b/>
          <w:bCs/>
          <w:sz w:val="28"/>
          <w:szCs w:val="28"/>
        </w:rPr>
        <w:t>）</w:t>
      </w:r>
    </w:p>
    <w:p w:rsidR="006D5E7E" w:rsidRDefault="00DD27CD" w:rsidP="00F70404">
      <w:pPr>
        <w:spacing w:line="360" w:lineRule="auto"/>
        <w:ind w:firstLineChars="196" w:firstLine="549"/>
        <w:rPr>
          <w:rFonts w:ascii="Times New Roman" w:eastAsia="仿宋_GB2312" w:hAnsi="Times New Roman" w:cs="Times New Roman"/>
          <w:sz w:val="28"/>
        </w:rPr>
      </w:pPr>
      <w:r>
        <w:rPr>
          <w:rFonts w:ascii="Times New Roman" w:eastAsia="仿宋_GB2312" w:hAnsi="Times New Roman" w:cs="Times New Roman" w:hint="eastAsia"/>
          <w:sz w:val="28"/>
        </w:rPr>
        <w:t>该区位于</w:t>
      </w:r>
      <w:r w:rsidR="00F70404">
        <w:rPr>
          <w:rFonts w:ascii="Times New Roman" w:eastAsia="仿宋_GB2312" w:hAnsi="Times New Roman" w:cs="Times New Roman" w:hint="eastAsia"/>
          <w:sz w:val="28"/>
          <w:szCs w:val="28"/>
        </w:rPr>
        <w:t>大岭乡大岭村西面附近，</w:t>
      </w:r>
      <w:r w:rsidR="00F70404">
        <w:rPr>
          <w:rFonts w:ascii="Times New Roman" w:eastAsia="仿宋_GB2312" w:hAnsi="Times New Roman" w:cs="Times New Roman" w:hint="eastAsia"/>
          <w:sz w:val="28"/>
        </w:rPr>
        <w:t>区块</w:t>
      </w:r>
      <w:r>
        <w:rPr>
          <w:rFonts w:ascii="Times New Roman" w:eastAsia="仿宋_GB2312" w:hAnsi="Times New Roman" w:cs="Times New Roman" w:hint="eastAsia"/>
          <w:sz w:val="28"/>
        </w:rPr>
        <w:t>面积</w:t>
      </w:r>
      <w:r w:rsidR="00F70404">
        <w:rPr>
          <w:rFonts w:ascii="Times New Roman" w:eastAsia="仿宋_GB2312" w:hAnsi="Times New Roman" w:cs="Times New Roman" w:hint="eastAsia"/>
          <w:sz w:val="28"/>
        </w:rPr>
        <w:t>73.3</w:t>
      </w:r>
      <w:r>
        <w:rPr>
          <w:rFonts w:ascii="Times New Roman" w:eastAsia="仿宋_GB2312" w:hAnsi="Times New Roman" w:cs="Times New Roman"/>
          <w:sz w:val="28"/>
        </w:rPr>
        <w:t>km</w:t>
      </w:r>
      <w:r>
        <w:rPr>
          <w:rFonts w:ascii="Times New Roman" w:eastAsia="仿宋_GB2312" w:hAnsi="Times New Roman" w:cs="Times New Roman"/>
          <w:sz w:val="28"/>
          <w:vertAlign w:val="superscript"/>
        </w:rPr>
        <w:t>2</w:t>
      </w:r>
      <w:r>
        <w:rPr>
          <w:rFonts w:ascii="Times New Roman" w:eastAsia="仿宋_GB2312" w:hAnsi="Times New Roman" w:cs="Times New Roman" w:hint="eastAsia"/>
          <w:sz w:val="28"/>
        </w:rPr>
        <w:t>。本次调整将其范围进行</w:t>
      </w:r>
      <w:r w:rsidR="00F70404">
        <w:rPr>
          <w:rFonts w:ascii="Times New Roman" w:eastAsia="仿宋_GB2312" w:hAnsi="Times New Roman" w:cs="Times New Roman" w:hint="eastAsia"/>
          <w:sz w:val="28"/>
        </w:rPr>
        <w:t>缩减</w:t>
      </w:r>
      <w:r>
        <w:rPr>
          <w:rFonts w:ascii="Times New Roman" w:eastAsia="仿宋_GB2312" w:hAnsi="Times New Roman" w:cs="Times New Roman" w:hint="eastAsia"/>
          <w:sz w:val="28"/>
        </w:rPr>
        <w:t>，</w:t>
      </w:r>
      <w:proofErr w:type="gramStart"/>
      <w:r>
        <w:rPr>
          <w:rFonts w:ascii="Times New Roman" w:eastAsia="仿宋_GB2312" w:hAnsi="Times New Roman" w:cs="Times New Roman" w:hint="eastAsia"/>
          <w:sz w:val="28"/>
        </w:rPr>
        <w:t>让</w:t>
      </w:r>
      <w:r w:rsidR="00F70404">
        <w:rPr>
          <w:rFonts w:ascii="Times New Roman" w:eastAsia="仿宋_GB2312" w:hAnsi="Times New Roman" w:cs="Times New Roman" w:hint="eastAsia"/>
          <w:sz w:val="28"/>
        </w:rPr>
        <w:t>拟新增</w:t>
      </w:r>
      <w:proofErr w:type="gramEnd"/>
      <w:r w:rsidR="00F70404">
        <w:rPr>
          <w:rFonts w:ascii="Times New Roman" w:eastAsia="仿宋_GB2312" w:hAnsi="Times New Roman" w:cs="Times New Roman" w:hint="eastAsia"/>
          <w:sz w:val="28"/>
        </w:rPr>
        <w:t>的</w:t>
      </w:r>
      <w:r w:rsidR="00F70404" w:rsidRPr="0030435D">
        <w:rPr>
          <w:rFonts w:ascii="Times New Roman" w:eastAsia="仿宋_GB2312" w:hAnsi="Times New Roman" w:cs="Times New Roman" w:hint="eastAsia"/>
          <w:sz w:val="28"/>
        </w:rPr>
        <w:t>贵港市大岭石灰岩矿</w:t>
      </w:r>
      <w:r>
        <w:rPr>
          <w:rFonts w:ascii="Times New Roman" w:eastAsia="仿宋_GB2312" w:hAnsi="Times New Roman" w:cs="Times New Roman" w:hint="eastAsia"/>
          <w:sz w:val="28"/>
        </w:rPr>
        <w:t>开采</w:t>
      </w:r>
      <w:r>
        <w:rPr>
          <w:rFonts w:ascii="Times New Roman" w:eastAsia="仿宋_GB2312" w:hAnsi="Times New Roman" w:cs="Times New Roman"/>
          <w:sz w:val="28"/>
        </w:rPr>
        <w:t>区块完全</w:t>
      </w:r>
      <w:r w:rsidR="00F70404">
        <w:rPr>
          <w:rFonts w:ascii="Times New Roman" w:eastAsia="仿宋_GB2312" w:hAnsi="Times New Roman" w:cs="Times New Roman" w:hint="eastAsia"/>
          <w:sz w:val="28"/>
        </w:rPr>
        <w:t>与其不重叠</w:t>
      </w:r>
      <w:r>
        <w:rPr>
          <w:rFonts w:ascii="Times New Roman" w:eastAsia="仿宋_GB2312" w:hAnsi="Times New Roman" w:cs="Times New Roman" w:hint="eastAsia"/>
          <w:sz w:val="28"/>
        </w:rPr>
        <w:t>，调整后面积为</w:t>
      </w:r>
      <w:r w:rsidR="00113A40">
        <w:rPr>
          <w:rFonts w:ascii="Times New Roman" w:eastAsia="仿宋_GB2312" w:hAnsi="Times New Roman" w:cs="Times New Roman" w:hint="eastAsia"/>
          <w:sz w:val="28"/>
        </w:rPr>
        <w:t>72.7079</w:t>
      </w:r>
      <w:r>
        <w:rPr>
          <w:rFonts w:ascii="Times New Roman" w:eastAsia="仿宋_GB2312" w:hAnsi="Times New Roman" w:cs="Times New Roman"/>
          <w:sz w:val="28"/>
        </w:rPr>
        <w:t>km</w:t>
      </w:r>
      <w:r>
        <w:rPr>
          <w:rFonts w:ascii="Times New Roman" w:eastAsia="仿宋_GB2312" w:hAnsi="Times New Roman" w:cs="Times New Roman"/>
          <w:sz w:val="28"/>
          <w:vertAlign w:val="superscript"/>
        </w:rPr>
        <w:t>2</w:t>
      </w:r>
      <w:r>
        <w:rPr>
          <w:rFonts w:ascii="Times New Roman" w:eastAsia="仿宋_GB2312" w:hAnsi="Times New Roman" w:cs="Times New Roman" w:hint="eastAsia"/>
          <w:sz w:val="28"/>
        </w:rPr>
        <w:t>，名称仍保留</w:t>
      </w:r>
      <w:r>
        <w:rPr>
          <w:rFonts w:ascii="Times New Roman" w:eastAsia="仿宋_GB2312" w:hAnsi="Times New Roman" w:cs="Times New Roman"/>
          <w:sz w:val="28"/>
        </w:rPr>
        <w:t>原来称号</w:t>
      </w:r>
      <w:r>
        <w:rPr>
          <w:rFonts w:ascii="Times New Roman" w:eastAsia="仿宋_GB2312" w:hAnsi="Times New Roman" w:cs="Times New Roman" w:hint="eastAsia"/>
          <w:sz w:val="28"/>
        </w:rPr>
        <w:t>（图面编号仍为</w:t>
      </w:r>
      <w:r w:rsidR="00F70404">
        <w:rPr>
          <w:rFonts w:ascii="Times New Roman" w:eastAsia="仿宋_GB2312" w:hAnsi="Times New Roman" w:cs="Times New Roman" w:hint="eastAsia"/>
          <w:sz w:val="28"/>
        </w:rPr>
        <w:t>KQ010</w:t>
      </w:r>
      <w:r>
        <w:rPr>
          <w:rFonts w:ascii="Times New Roman" w:eastAsia="仿宋_GB2312" w:hAnsi="Times New Roman" w:cs="Times New Roman" w:hint="eastAsia"/>
          <w:sz w:val="28"/>
        </w:rPr>
        <w:t>），</w:t>
      </w:r>
      <w:r w:rsidR="00F70404">
        <w:rPr>
          <w:rFonts w:ascii="Times New Roman" w:eastAsia="仿宋_GB2312" w:hAnsi="Times New Roman" w:cs="Times New Roman" w:hint="eastAsia"/>
          <w:sz w:val="28"/>
        </w:rPr>
        <w:t>勘查</w:t>
      </w:r>
      <w:r>
        <w:rPr>
          <w:rFonts w:ascii="Times New Roman" w:eastAsia="仿宋_GB2312" w:hAnsi="Times New Roman" w:cs="Times New Roman" w:hint="eastAsia"/>
          <w:sz w:val="28"/>
        </w:rPr>
        <w:t>矿种</w:t>
      </w:r>
      <w:r w:rsidR="00F70404">
        <w:rPr>
          <w:rFonts w:ascii="Times New Roman" w:eastAsia="仿宋_GB2312" w:hAnsi="Times New Roman" w:cs="Times New Roman" w:hint="eastAsia"/>
          <w:sz w:val="28"/>
        </w:rPr>
        <w:t>仍</w:t>
      </w:r>
      <w:r>
        <w:rPr>
          <w:rFonts w:ascii="Times New Roman" w:eastAsia="仿宋_GB2312" w:hAnsi="Times New Roman" w:cs="Times New Roman" w:hint="eastAsia"/>
          <w:sz w:val="28"/>
        </w:rPr>
        <w:t>为</w:t>
      </w:r>
      <w:r w:rsidR="00F70404">
        <w:rPr>
          <w:rFonts w:ascii="Times New Roman" w:eastAsia="仿宋_GB2312" w:hAnsi="Times New Roman" w:cs="Times New Roman" w:hint="eastAsia"/>
          <w:sz w:val="28"/>
        </w:rPr>
        <w:t>铝土矿</w:t>
      </w:r>
      <w:r>
        <w:rPr>
          <w:rFonts w:ascii="Times New Roman" w:eastAsia="仿宋_GB2312" w:hAnsi="Times New Roman" w:cs="Times New Roman" w:hint="eastAsia"/>
          <w:sz w:val="28"/>
        </w:rPr>
        <w:t>。</w:t>
      </w:r>
    </w:p>
    <w:p w:rsidR="006D5E7E" w:rsidRDefault="00F70404" w:rsidP="00F70404">
      <w:pPr>
        <w:spacing w:line="360" w:lineRule="auto"/>
        <w:ind w:firstLineChars="196" w:firstLine="549"/>
        <w:rPr>
          <w:rFonts w:ascii="Times New Roman" w:eastAsia="仿宋_GB2312" w:hAnsi="Times New Roman" w:cs="Times New Roman"/>
          <w:sz w:val="28"/>
        </w:rPr>
      </w:pPr>
      <w:r>
        <w:rPr>
          <w:rFonts w:ascii="Times New Roman" w:eastAsia="仿宋_GB2312" w:hAnsi="Times New Roman" w:cs="Times New Roman" w:hint="eastAsia"/>
          <w:sz w:val="28"/>
        </w:rPr>
        <w:t>勘查区块</w:t>
      </w:r>
      <w:r w:rsidR="00DD27CD">
        <w:rPr>
          <w:rFonts w:ascii="Times New Roman" w:eastAsia="仿宋_GB2312" w:hAnsi="Times New Roman" w:cs="Times New Roman" w:hint="eastAsia"/>
          <w:sz w:val="28"/>
        </w:rPr>
        <w:t>调整情况具体如表</w:t>
      </w:r>
      <w:r w:rsidR="00DD27CD">
        <w:rPr>
          <w:rFonts w:ascii="Times New Roman" w:eastAsia="仿宋_GB2312" w:hAnsi="Times New Roman" w:cs="Times New Roman"/>
          <w:sz w:val="28"/>
        </w:rPr>
        <w:t>5-1</w:t>
      </w:r>
      <w:r w:rsidR="00DD27CD">
        <w:rPr>
          <w:rFonts w:ascii="Times New Roman" w:eastAsia="仿宋_GB2312" w:hAnsi="Times New Roman" w:cs="Times New Roman" w:hint="eastAsia"/>
          <w:sz w:val="28"/>
        </w:rPr>
        <w:t>所示。</w:t>
      </w:r>
    </w:p>
    <w:p w:rsidR="006D5E7E" w:rsidRDefault="00DD27CD">
      <w:pPr>
        <w:pStyle w:val="2"/>
        <w:spacing w:before="120" w:after="120" w:line="580" w:lineRule="exact"/>
        <w:ind w:firstLineChars="200" w:firstLine="640"/>
        <w:jc w:val="left"/>
        <w:rPr>
          <w:rFonts w:ascii="Times New Roman" w:eastAsia="黑体" w:hAnsi="Times New Roman" w:cs="Times New Roman"/>
          <w:b w:val="0"/>
          <w:kern w:val="0"/>
        </w:rPr>
      </w:pPr>
      <w:bookmarkStart w:id="64" w:name="_Toc42178672"/>
      <w:r>
        <w:rPr>
          <w:rFonts w:ascii="Times New Roman" w:eastAsia="黑体" w:hAnsi="Times New Roman" w:cs="Times New Roman" w:hint="eastAsia"/>
          <w:b w:val="0"/>
          <w:kern w:val="0"/>
        </w:rPr>
        <w:t>（二）</w:t>
      </w:r>
      <w:bookmarkStart w:id="65" w:name="_Toc2849617"/>
      <w:r>
        <w:rPr>
          <w:rFonts w:ascii="Times New Roman" w:eastAsia="黑体" w:hAnsi="Times New Roman" w:cs="Times New Roman"/>
          <w:b w:val="0"/>
          <w:kern w:val="0"/>
        </w:rPr>
        <w:t>开采规划区块</w:t>
      </w:r>
      <w:bookmarkEnd w:id="59"/>
      <w:bookmarkEnd w:id="60"/>
      <w:bookmarkEnd w:id="61"/>
      <w:bookmarkEnd w:id="62"/>
      <w:r>
        <w:rPr>
          <w:rFonts w:ascii="Times New Roman" w:eastAsia="黑体" w:hAnsi="Times New Roman" w:cs="Times New Roman"/>
          <w:b w:val="0"/>
          <w:kern w:val="0"/>
        </w:rPr>
        <w:t>调整</w:t>
      </w:r>
      <w:bookmarkEnd w:id="63"/>
      <w:bookmarkEnd w:id="64"/>
      <w:bookmarkEnd w:id="65"/>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新增贵港</w:t>
      </w:r>
      <w:r>
        <w:rPr>
          <w:rFonts w:ascii="Times New Roman" w:eastAsia="仿宋_GB2312" w:hAnsi="Times New Roman" w:cs="Times New Roman"/>
          <w:sz w:val="28"/>
          <w:szCs w:val="28"/>
        </w:rPr>
        <w:t>市</w:t>
      </w:r>
      <w:proofErr w:type="gramStart"/>
      <w:r>
        <w:rPr>
          <w:rFonts w:ascii="Times New Roman" w:eastAsia="仿宋_GB2312" w:hAnsi="Times New Roman" w:cs="Times New Roman" w:hint="eastAsia"/>
          <w:sz w:val="28"/>
          <w:szCs w:val="28"/>
        </w:rPr>
        <w:t>武思建筑</w:t>
      </w:r>
      <w:proofErr w:type="gramEnd"/>
      <w:r>
        <w:rPr>
          <w:rFonts w:ascii="Times New Roman" w:eastAsia="仿宋_GB2312" w:hAnsi="Times New Roman" w:cs="Times New Roman" w:hint="eastAsia"/>
          <w:sz w:val="28"/>
          <w:szCs w:val="28"/>
        </w:rPr>
        <w:t>用砂岩</w:t>
      </w:r>
      <w:r>
        <w:rPr>
          <w:rFonts w:ascii="Times New Roman" w:eastAsia="仿宋_GB2312" w:hAnsi="Times New Roman" w:cs="Times New Roman"/>
          <w:sz w:val="28"/>
          <w:szCs w:val="28"/>
        </w:rPr>
        <w:t>矿</w:t>
      </w:r>
      <w:r>
        <w:rPr>
          <w:rFonts w:ascii="Times New Roman" w:eastAsia="仿宋_GB2312" w:hAnsi="Times New Roman" w:cs="Times New Roman" w:hint="eastAsia"/>
          <w:sz w:val="28"/>
          <w:szCs w:val="28"/>
        </w:rPr>
        <w:t>开采区块和贵港市大岭石灰岩矿开采区块</w:t>
      </w:r>
    </w:p>
    <w:p w:rsidR="006D5E7E" w:rsidRDefault="00DD27CD">
      <w:pPr>
        <w:spacing w:line="360" w:lineRule="auto"/>
        <w:ind w:firstLineChars="196" w:firstLine="551"/>
        <w:rPr>
          <w:rFonts w:ascii="Times New Roman" w:eastAsia="仿宋_GB2312" w:hAnsi="Times New Roman" w:cs="Times New Roman"/>
          <w:b/>
          <w:bCs/>
          <w:sz w:val="28"/>
        </w:rPr>
      </w:pPr>
      <w:r>
        <w:rPr>
          <w:rFonts w:ascii="Times New Roman" w:eastAsia="仿宋_GB2312" w:hAnsi="Times New Roman" w:cs="Times New Roman" w:hint="eastAsia"/>
          <w:b/>
          <w:bCs/>
          <w:sz w:val="28"/>
          <w:szCs w:val="28"/>
        </w:rPr>
        <w:t>1.</w:t>
      </w:r>
      <w:r>
        <w:rPr>
          <w:rFonts w:ascii="Times New Roman" w:eastAsia="仿宋_GB2312" w:hAnsi="Times New Roman" w:cs="Times New Roman" w:hint="eastAsia"/>
          <w:b/>
          <w:bCs/>
          <w:sz w:val="28"/>
          <w:szCs w:val="28"/>
        </w:rPr>
        <w:t>贵港</w:t>
      </w:r>
      <w:r>
        <w:rPr>
          <w:rFonts w:ascii="Times New Roman" w:eastAsia="仿宋_GB2312" w:hAnsi="Times New Roman" w:cs="Times New Roman"/>
          <w:b/>
          <w:bCs/>
          <w:sz w:val="28"/>
          <w:szCs w:val="28"/>
        </w:rPr>
        <w:t>市</w:t>
      </w:r>
      <w:proofErr w:type="gramStart"/>
      <w:r>
        <w:rPr>
          <w:rFonts w:ascii="Times New Roman" w:eastAsia="仿宋_GB2312" w:hAnsi="Times New Roman" w:cs="Times New Roman" w:hint="eastAsia"/>
          <w:b/>
          <w:bCs/>
          <w:sz w:val="28"/>
          <w:szCs w:val="28"/>
        </w:rPr>
        <w:t>武思建筑</w:t>
      </w:r>
      <w:proofErr w:type="gramEnd"/>
      <w:r>
        <w:rPr>
          <w:rFonts w:ascii="Times New Roman" w:eastAsia="仿宋_GB2312" w:hAnsi="Times New Roman" w:cs="Times New Roman" w:hint="eastAsia"/>
          <w:b/>
          <w:bCs/>
          <w:sz w:val="28"/>
          <w:szCs w:val="28"/>
        </w:rPr>
        <w:t>用砂岩</w:t>
      </w:r>
      <w:r>
        <w:rPr>
          <w:rFonts w:ascii="Times New Roman" w:eastAsia="仿宋_GB2312" w:hAnsi="Times New Roman" w:cs="Times New Roman"/>
          <w:b/>
          <w:bCs/>
          <w:sz w:val="28"/>
          <w:szCs w:val="28"/>
        </w:rPr>
        <w:t>矿</w:t>
      </w:r>
    </w:p>
    <w:p w:rsidR="006D5E7E" w:rsidRDefault="00DD27CD" w:rsidP="00F70404">
      <w:pPr>
        <w:spacing w:line="360" w:lineRule="auto"/>
        <w:ind w:firstLineChars="196" w:firstLine="549"/>
        <w:rPr>
          <w:rFonts w:ascii="Times New Roman" w:eastAsia="仿宋_GB2312" w:hAnsi="Times New Roman" w:cs="Times New Roman"/>
          <w:sz w:val="28"/>
        </w:rPr>
      </w:pPr>
      <w:r>
        <w:rPr>
          <w:rFonts w:ascii="Times New Roman" w:eastAsia="仿宋_GB2312" w:hAnsi="Times New Roman" w:cs="Times New Roman"/>
          <w:sz w:val="28"/>
        </w:rPr>
        <w:t>矿区位于</w:t>
      </w:r>
      <w:r>
        <w:rPr>
          <w:rFonts w:ascii="Times New Roman" w:eastAsia="仿宋_GB2312" w:hAnsi="Times New Roman" w:cs="Times New Roman" w:hint="eastAsia"/>
          <w:sz w:val="28"/>
        </w:rPr>
        <w:t>贵港市港</w:t>
      </w:r>
      <w:r>
        <w:rPr>
          <w:rFonts w:ascii="Times New Roman" w:eastAsia="仿宋_GB2312" w:hAnsi="Times New Roman" w:cs="Times New Roman" w:hint="eastAsia"/>
          <w:sz w:val="28"/>
          <w:szCs w:val="28"/>
        </w:rPr>
        <w:t>南区木梓</w:t>
      </w:r>
      <w:proofErr w:type="gramStart"/>
      <w:r>
        <w:rPr>
          <w:rFonts w:ascii="Times New Roman" w:eastAsia="仿宋_GB2312" w:hAnsi="Times New Roman" w:cs="Times New Roman" w:hint="eastAsia"/>
          <w:sz w:val="28"/>
          <w:szCs w:val="28"/>
        </w:rPr>
        <w:t>镇武思村</w:t>
      </w:r>
      <w:proofErr w:type="gramEnd"/>
      <w:r w:rsidR="00113A40">
        <w:rPr>
          <w:rFonts w:ascii="Times New Roman" w:eastAsia="仿宋_GB2312" w:hAnsi="Times New Roman" w:cs="Times New Roman" w:hint="eastAsia"/>
          <w:sz w:val="28"/>
          <w:szCs w:val="28"/>
        </w:rPr>
        <w:t>南侧一带，行政区域属贵港市港南区管，矿区面积</w:t>
      </w:r>
      <w:r w:rsidR="00113A40">
        <w:rPr>
          <w:rFonts w:ascii="Times New Roman" w:eastAsia="仿宋_GB2312" w:hAnsi="Times New Roman" w:cs="Times New Roman"/>
          <w:sz w:val="28"/>
          <w:szCs w:val="28"/>
        </w:rPr>
        <w:t>3.7412</w:t>
      </w:r>
      <w:r w:rsidR="00113A40" w:rsidRPr="00113A40">
        <w:rPr>
          <w:rFonts w:ascii="Times New Roman" w:eastAsia="仿宋_GB2312" w:hAnsi="Times New Roman" w:cs="Times New Roman" w:hint="eastAsia"/>
          <w:sz w:val="28"/>
          <w:szCs w:val="28"/>
        </w:rPr>
        <w:t xml:space="preserve"> </w:t>
      </w:r>
      <w:r w:rsidR="00113A40">
        <w:rPr>
          <w:rFonts w:ascii="Times New Roman" w:eastAsia="仿宋_GB2312" w:hAnsi="Times New Roman" w:cs="Times New Roman" w:hint="eastAsia"/>
          <w:sz w:val="28"/>
          <w:szCs w:val="28"/>
        </w:rPr>
        <w:t>km2</w:t>
      </w:r>
      <w:r w:rsidR="00113A40">
        <w:rPr>
          <w:rFonts w:ascii="Times New Roman" w:eastAsia="仿宋_GB2312" w:hAnsi="Times New Roman" w:cs="Times New Roman" w:hint="eastAsia"/>
          <w:sz w:val="28"/>
          <w:szCs w:val="28"/>
        </w:rPr>
        <w:t>，</w:t>
      </w:r>
      <w:r>
        <w:rPr>
          <w:rFonts w:ascii="Times New Roman" w:eastAsia="仿宋_GB2312" w:hAnsi="Times New Roman" w:cs="Times New Roman"/>
          <w:sz w:val="28"/>
        </w:rPr>
        <w:t>规划设置采矿权</w:t>
      </w:r>
      <w:r>
        <w:rPr>
          <w:rFonts w:ascii="Times New Roman" w:eastAsia="仿宋_GB2312" w:hAnsi="Times New Roman" w:cs="Times New Roman"/>
          <w:sz w:val="28"/>
        </w:rPr>
        <w:t>1</w:t>
      </w:r>
      <w:r>
        <w:rPr>
          <w:rFonts w:ascii="Times New Roman" w:eastAsia="仿宋_GB2312" w:hAnsi="Times New Roman" w:cs="Times New Roman"/>
          <w:sz w:val="28"/>
        </w:rPr>
        <w:t>个，开采矿种为</w:t>
      </w:r>
      <w:r>
        <w:rPr>
          <w:rFonts w:ascii="Times New Roman" w:eastAsia="仿宋_GB2312" w:hAnsi="Times New Roman" w:cs="Times New Roman" w:hint="eastAsia"/>
          <w:sz w:val="28"/>
        </w:rPr>
        <w:t>建筑用砂</w:t>
      </w:r>
      <w:r>
        <w:rPr>
          <w:rFonts w:ascii="Times New Roman" w:eastAsia="仿宋_GB2312" w:hAnsi="Times New Roman" w:cs="Times New Roman"/>
          <w:sz w:val="28"/>
        </w:rPr>
        <w:t>岩，拟设置开采规模</w:t>
      </w:r>
      <w:r>
        <w:rPr>
          <w:rFonts w:ascii="Times New Roman" w:eastAsia="仿宋_GB2312" w:hAnsi="Times New Roman" w:cs="Times New Roman" w:hint="eastAsia"/>
          <w:sz w:val="28"/>
        </w:rPr>
        <w:t>200</w:t>
      </w:r>
      <w:r>
        <w:rPr>
          <w:rFonts w:ascii="Times New Roman" w:eastAsia="仿宋_GB2312" w:hAnsi="Times New Roman" w:cs="Times New Roman"/>
          <w:sz w:val="28"/>
        </w:rPr>
        <w:t>万</w:t>
      </w:r>
      <w:r>
        <w:rPr>
          <w:rFonts w:ascii="Times New Roman" w:eastAsia="仿宋_GB2312" w:hAnsi="Times New Roman" w:cs="Times New Roman" w:hint="eastAsia"/>
          <w:sz w:val="28"/>
        </w:rPr>
        <w:t>吨</w:t>
      </w:r>
      <w:r>
        <w:rPr>
          <w:rFonts w:ascii="Times New Roman" w:eastAsia="仿宋_GB2312" w:hAnsi="Times New Roman" w:cs="Times New Roman"/>
          <w:sz w:val="28"/>
        </w:rPr>
        <w:t>/</w:t>
      </w:r>
      <w:r>
        <w:rPr>
          <w:rFonts w:ascii="Times New Roman" w:eastAsia="仿宋_GB2312" w:hAnsi="Times New Roman" w:cs="Times New Roman"/>
          <w:sz w:val="28"/>
        </w:rPr>
        <w:t>年，计划投放时间是</w:t>
      </w:r>
      <w:r>
        <w:rPr>
          <w:rFonts w:ascii="Times New Roman" w:eastAsia="仿宋_GB2312" w:hAnsi="Times New Roman" w:cs="Times New Roman"/>
          <w:sz w:val="28"/>
        </w:rPr>
        <w:t>20</w:t>
      </w:r>
      <w:r>
        <w:rPr>
          <w:rFonts w:ascii="Times New Roman" w:eastAsia="仿宋_GB2312" w:hAnsi="Times New Roman" w:cs="Times New Roman" w:hint="eastAsia"/>
          <w:sz w:val="28"/>
        </w:rPr>
        <w:t>20</w:t>
      </w:r>
      <w:r>
        <w:rPr>
          <w:rFonts w:ascii="Times New Roman" w:eastAsia="仿宋_GB2312" w:hAnsi="Times New Roman" w:cs="Times New Roman"/>
          <w:sz w:val="28"/>
        </w:rPr>
        <w:t>年。</w:t>
      </w:r>
      <w:r>
        <w:rPr>
          <w:rFonts w:ascii="Times New Roman" w:eastAsia="仿宋_GB2312" w:hAnsi="Times New Roman" w:cs="Times New Roman" w:hint="eastAsia"/>
          <w:sz w:val="28"/>
        </w:rPr>
        <w:t>矿权与其它规划区划不重叠，目前区内也未设置相关矿权。</w:t>
      </w:r>
    </w:p>
    <w:p w:rsidR="006D5E7E" w:rsidRDefault="00DD27CD" w:rsidP="00F70404">
      <w:pPr>
        <w:spacing w:line="360" w:lineRule="auto"/>
        <w:ind w:firstLineChars="196" w:firstLine="549"/>
        <w:rPr>
          <w:rFonts w:ascii="Times New Roman" w:eastAsia="仿宋_GB2312" w:hAnsi="Times New Roman" w:cs="Times New Roman"/>
          <w:sz w:val="28"/>
        </w:rPr>
      </w:pPr>
      <w:r>
        <w:rPr>
          <w:rFonts w:ascii="Times New Roman" w:eastAsia="仿宋_GB2312" w:hAnsi="Times New Roman" w:cs="Times New Roman"/>
          <w:sz w:val="28"/>
        </w:rPr>
        <w:t>新增开采</w:t>
      </w:r>
      <w:r>
        <w:rPr>
          <w:rFonts w:ascii="Times New Roman" w:eastAsia="仿宋_GB2312" w:hAnsi="Times New Roman" w:cs="Times New Roman" w:hint="eastAsia"/>
          <w:sz w:val="28"/>
        </w:rPr>
        <w:t>规划</w:t>
      </w:r>
      <w:r>
        <w:rPr>
          <w:rFonts w:ascii="Times New Roman" w:eastAsia="仿宋_GB2312" w:hAnsi="Times New Roman" w:cs="Times New Roman"/>
          <w:sz w:val="28"/>
        </w:rPr>
        <w:t>区块调整情况具体如表</w:t>
      </w:r>
      <w:r>
        <w:rPr>
          <w:rFonts w:ascii="Times New Roman" w:eastAsia="仿宋_GB2312" w:hAnsi="Times New Roman" w:cs="Times New Roman"/>
          <w:sz w:val="28"/>
        </w:rPr>
        <w:t>5-</w:t>
      </w:r>
      <w:r>
        <w:rPr>
          <w:rFonts w:ascii="Times New Roman" w:eastAsia="仿宋_GB2312" w:hAnsi="Times New Roman" w:cs="Times New Roman" w:hint="eastAsia"/>
          <w:sz w:val="28"/>
        </w:rPr>
        <w:t>2</w:t>
      </w:r>
      <w:r>
        <w:rPr>
          <w:rFonts w:ascii="Times New Roman" w:eastAsia="仿宋_GB2312" w:hAnsi="Times New Roman" w:cs="Times New Roman"/>
          <w:sz w:val="28"/>
        </w:rPr>
        <w:t>所示。</w:t>
      </w:r>
    </w:p>
    <w:p w:rsidR="006D5E7E" w:rsidRDefault="00DD27CD">
      <w:pPr>
        <w:widowControl/>
        <w:numPr>
          <w:ilvl w:val="255"/>
          <w:numId w:val="0"/>
        </w:numPr>
        <w:spacing w:line="360" w:lineRule="auto"/>
        <w:ind w:firstLineChars="196" w:firstLine="551"/>
        <w:jc w:val="left"/>
        <w:rPr>
          <w:rFonts w:ascii="Times New Roman" w:eastAsia="仿宋_GB2312" w:hAnsi="Times New Roman" w:cs="Times New Roman"/>
          <w:b/>
          <w:bCs/>
          <w:sz w:val="28"/>
          <w:szCs w:val="28"/>
        </w:rPr>
      </w:pPr>
      <w:r>
        <w:rPr>
          <w:rFonts w:ascii="Times New Roman" w:eastAsia="仿宋_GB2312" w:hAnsi="Times New Roman" w:cs="Times New Roman" w:hint="eastAsia"/>
          <w:b/>
          <w:bCs/>
          <w:sz w:val="28"/>
        </w:rPr>
        <w:lastRenderedPageBreak/>
        <w:t>2.</w:t>
      </w:r>
      <w:r>
        <w:rPr>
          <w:rFonts w:ascii="Times New Roman" w:eastAsia="仿宋_GB2312" w:hAnsi="Times New Roman" w:cs="Times New Roman" w:hint="eastAsia"/>
          <w:b/>
          <w:bCs/>
          <w:sz w:val="28"/>
          <w:szCs w:val="28"/>
        </w:rPr>
        <w:t>贵港市大岭石灰岩矿</w:t>
      </w:r>
    </w:p>
    <w:p w:rsidR="006D5E7E" w:rsidRDefault="00DD27CD" w:rsidP="00F70404">
      <w:pPr>
        <w:spacing w:line="360" w:lineRule="auto"/>
        <w:ind w:firstLineChars="196" w:firstLine="549"/>
        <w:rPr>
          <w:rFonts w:ascii="Times New Roman" w:eastAsia="仿宋_GB2312" w:hAnsi="Times New Roman" w:cs="Times New Roman"/>
          <w:sz w:val="28"/>
        </w:rPr>
      </w:pPr>
      <w:r>
        <w:rPr>
          <w:rFonts w:ascii="Times New Roman" w:eastAsia="仿宋_GB2312" w:hAnsi="Times New Roman" w:cs="Times New Roman" w:hint="eastAsia"/>
          <w:sz w:val="28"/>
          <w:szCs w:val="28"/>
        </w:rPr>
        <w:t>本矿区位于大岭乡大岭村西面附近，行政区域隶属贵港市</w:t>
      </w:r>
      <w:proofErr w:type="gramStart"/>
      <w:r>
        <w:rPr>
          <w:rFonts w:ascii="Times New Roman" w:eastAsia="仿宋_GB2312" w:hAnsi="Times New Roman" w:cs="Times New Roman" w:hint="eastAsia"/>
          <w:sz w:val="28"/>
          <w:szCs w:val="28"/>
        </w:rPr>
        <w:t>覃</w:t>
      </w:r>
      <w:proofErr w:type="gramEnd"/>
      <w:r>
        <w:rPr>
          <w:rFonts w:ascii="Times New Roman" w:eastAsia="仿宋_GB2312" w:hAnsi="Times New Roman" w:cs="Times New Roman" w:hint="eastAsia"/>
          <w:sz w:val="28"/>
          <w:szCs w:val="28"/>
        </w:rPr>
        <w:t>塘区管辖，</w:t>
      </w:r>
      <w:r w:rsidR="00113A40">
        <w:rPr>
          <w:rFonts w:ascii="Times New Roman" w:eastAsia="仿宋_GB2312" w:hAnsi="Times New Roman" w:cs="Times New Roman" w:hint="eastAsia"/>
          <w:sz w:val="28"/>
          <w:szCs w:val="28"/>
        </w:rPr>
        <w:t>区块面积</w:t>
      </w:r>
      <w:r w:rsidR="00113A40">
        <w:rPr>
          <w:rFonts w:ascii="Times New Roman" w:eastAsia="仿宋_GB2312" w:hAnsi="Times New Roman" w:cs="Times New Roman" w:hint="eastAsia"/>
          <w:sz w:val="28"/>
          <w:szCs w:val="28"/>
        </w:rPr>
        <w:t>0.5921km2</w:t>
      </w:r>
      <w:r w:rsidR="00113A40">
        <w:rPr>
          <w:rFonts w:ascii="Times New Roman" w:eastAsia="仿宋_GB2312" w:hAnsi="Times New Roman" w:cs="Times New Roman" w:hint="eastAsia"/>
          <w:sz w:val="28"/>
          <w:szCs w:val="28"/>
        </w:rPr>
        <w:t>，</w:t>
      </w:r>
      <w:r>
        <w:rPr>
          <w:rFonts w:ascii="Times New Roman" w:eastAsia="仿宋_GB2312" w:hAnsi="Times New Roman" w:cs="Times New Roman"/>
          <w:sz w:val="28"/>
        </w:rPr>
        <w:t>规划设置采矿权</w:t>
      </w:r>
      <w:r>
        <w:rPr>
          <w:rFonts w:ascii="Times New Roman" w:eastAsia="仿宋_GB2312" w:hAnsi="Times New Roman" w:cs="Times New Roman"/>
          <w:sz w:val="28"/>
        </w:rPr>
        <w:t>1</w:t>
      </w:r>
      <w:r>
        <w:rPr>
          <w:rFonts w:ascii="Times New Roman" w:eastAsia="仿宋_GB2312" w:hAnsi="Times New Roman" w:cs="Times New Roman"/>
          <w:sz w:val="28"/>
        </w:rPr>
        <w:t>个，开采矿种为</w:t>
      </w:r>
      <w:r>
        <w:rPr>
          <w:rFonts w:ascii="Times New Roman" w:eastAsia="仿宋_GB2312" w:hAnsi="Times New Roman" w:cs="Times New Roman" w:hint="eastAsia"/>
          <w:sz w:val="28"/>
        </w:rPr>
        <w:t>建筑石料用灰岩</w:t>
      </w:r>
      <w:r>
        <w:rPr>
          <w:rFonts w:ascii="Times New Roman" w:eastAsia="仿宋_GB2312" w:hAnsi="Times New Roman" w:cs="Times New Roman"/>
          <w:sz w:val="28"/>
        </w:rPr>
        <w:t>，拟设置开采规模</w:t>
      </w:r>
      <w:r>
        <w:rPr>
          <w:rFonts w:ascii="Times New Roman" w:eastAsia="仿宋_GB2312" w:hAnsi="Times New Roman" w:cs="Times New Roman" w:hint="eastAsia"/>
          <w:sz w:val="28"/>
        </w:rPr>
        <w:t>500</w:t>
      </w:r>
      <w:r>
        <w:rPr>
          <w:rFonts w:ascii="Times New Roman" w:eastAsia="仿宋_GB2312" w:hAnsi="Times New Roman" w:cs="Times New Roman"/>
          <w:sz w:val="28"/>
        </w:rPr>
        <w:t>万</w:t>
      </w:r>
      <w:r>
        <w:rPr>
          <w:rFonts w:ascii="Times New Roman" w:eastAsia="仿宋_GB2312" w:hAnsi="Times New Roman" w:cs="Times New Roman" w:hint="eastAsia"/>
          <w:sz w:val="28"/>
        </w:rPr>
        <w:t>吨</w:t>
      </w:r>
      <w:r>
        <w:rPr>
          <w:rFonts w:ascii="Times New Roman" w:eastAsia="仿宋_GB2312" w:hAnsi="Times New Roman" w:cs="Times New Roman"/>
          <w:sz w:val="28"/>
        </w:rPr>
        <w:t>/</w:t>
      </w:r>
      <w:r>
        <w:rPr>
          <w:rFonts w:ascii="Times New Roman" w:eastAsia="仿宋_GB2312" w:hAnsi="Times New Roman" w:cs="Times New Roman"/>
          <w:sz w:val="28"/>
        </w:rPr>
        <w:t>年，计划投放时间是</w:t>
      </w:r>
      <w:r>
        <w:rPr>
          <w:rFonts w:ascii="Times New Roman" w:eastAsia="仿宋_GB2312" w:hAnsi="Times New Roman" w:cs="Times New Roman"/>
          <w:sz w:val="28"/>
        </w:rPr>
        <w:t>20</w:t>
      </w:r>
      <w:r>
        <w:rPr>
          <w:rFonts w:ascii="Times New Roman" w:eastAsia="仿宋_GB2312" w:hAnsi="Times New Roman" w:cs="Times New Roman" w:hint="eastAsia"/>
          <w:sz w:val="28"/>
        </w:rPr>
        <w:t>20</w:t>
      </w:r>
      <w:r>
        <w:rPr>
          <w:rFonts w:ascii="Times New Roman" w:eastAsia="仿宋_GB2312" w:hAnsi="Times New Roman" w:cs="Times New Roman"/>
          <w:sz w:val="28"/>
        </w:rPr>
        <w:t>年。</w:t>
      </w:r>
      <w:r>
        <w:rPr>
          <w:rFonts w:ascii="Times New Roman" w:eastAsia="仿宋_GB2312" w:hAnsi="Times New Roman" w:cs="Times New Roman" w:hint="eastAsia"/>
          <w:sz w:val="28"/>
        </w:rPr>
        <w:t>矿权与其它规划区划不重叠，目前区内也未设置相关矿权。</w:t>
      </w:r>
    </w:p>
    <w:p w:rsidR="006D5E7E" w:rsidRDefault="00DD27CD" w:rsidP="0030435D">
      <w:pPr>
        <w:spacing w:line="360" w:lineRule="auto"/>
        <w:ind w:firstLineChars="196" w:firstLine="549"/>
        <w:rPr>
          <w:rFonts w:ascii="Times New Roman" w:eastAsia="仿宋_GB2312" w:hAnsi="Times New Roman" w:cs="Times New Roman"/>
          <w:sz w:val="28"/>
        </w:rPr>
      </w:pPr>
      <w:r>
        <w:rPr>
          <w:rFonts w:ascii="Times New Roman" w:eastAsia="仿宋_GB2312" w:hAnsi="Times New Roman" w:cs="Times New Roman"/>
          <w:sz w:val="28"/>
        </w:rPr>
        <w:t>新增开采</w:t>
      </w:r>
      <w:r>
        <w:rPr>
          <w:rFonts w:ascii="Times New Roman" w:eastAsia="仿宋_GB2312" w:hAnsi="Times New Roman" w:cs="Times New Roman" w:hint="eastAsia"/>
          <w:sz w:val="28"/>
        </w:rPr>
        <w:t>规划</w:t>
      </w:r>
      <w:r>
        <w:rPr>
          <w:rFonts w:ascii="Times New Roman" w:eastAsia="仿宋_GB2312" w:hAnsi="Times New Roman" w:cs="Times New Roman"/>
          <w:sz w:val="28"/>
        </w:rPr>
        <w:t>区块调整情况具体如表</w:t>
      </w:r>
      <w:r>
        <w:rPr>
          <w:rFonts w:ascii="Times New Roman" w:eastAsia="仿宋_GB2312" w:hAnsi="Times New Roman" w:cs="Times New Roman"/>
          <w:sz w:val="28"/>
        </w:rPr>
        <w:t>5-</w:t>
      </w:r>
      <w:r>
        <w:rPr>
          <w:rFonts w:ascii="Times New Roman" w:eastAsia="仿宋_GB2312" w:hAnsi="Times New Roman" w:cs="Times New Roman" w:hint="eastAsia"/>
          <w:sz w:val="28"/>
        </w:rPr>
        <w:t>2</w:t>
      </w:r>
      <w:r>
        <w:rPr>
          <w:rFonts w:ascii="Times New Roman" w:eastAsia="仿宋_GB2312" w:hAnsi="Times New Roman" w:cs="Times New Roman"/>
          <w:sz w:val="28"/>
        </w:rPr>
        <w:t>所示。</w:t>
      </w:r>
    </w:p>
    <w:p w:rsidR="006D5E7E" w:rsidRDefault="006D5E7E">
      <w:pPr>
        <w:widowControl/>
        <w:ind w:firstLineChars="200" w:firstLine="560"/>
        <w:jc w:val="left"/>
        <w:rPr>
          <w:rFonts w:ascii="Times New Roman" w:eastAsia="仿宋_GB2312" w:hAnsi="Times New Roman" w:cs="Times New Roman"/>
          <w:sz w:val="28"/>
          <w:szCs w:val="28"/>
        </w:rPr>
      </w:pPr>
    </w:p>
    <w:p w:rsidR="006D5E7E" w:rsidRDefault="006D5E7E">
      <w:pPr>
        <w:widowControl/>
        <w:ind w:firstLineChars="200" w:firstLine="560"/>
        <w:jc w:val="left"/>
        <w:rPr>
          <w:rFonts w:ascii="Times New Roman" w:eastAsia="仿宋_GB2312" w:hAnsi="Times New Roman" w:cs="Times New Roman"/>
          <w:sz w:val="28"/>
          <w:szCs w:val="28"/>
        </w:rPr>
        <w:sectPr w:rsidR="006D5E7E">
          <w:pgSz w:w="11906" w:h="16838"/>
          <w:pgMar w:top="1440" w:right="1800" w:bottom="1440" w:left="1800" w:header="851" w:footer="992" w:gutter="0"/>
          <w:cols w:space="425"/>
          <w:docGrid w:type="lines" w:linePitch="312"/>
        </w:sectPr>
      </w:pPr>
    </w:p>
    <w:p w:rsidR="006D5E7E" w:rsidRDefault="00DD27CD">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lastRenderedPageBreak/>
        <w:t>表</w:t>
      </w:r>
      <w:r>
        <w:rPr>
          <w:rFonts w:ascii="Times New Roman" w:eastAsia="黑体" w:hAnsi="Times New Roman" w:cs="Times New Roman"/>
          <w:sz w:val="24"/>
          <w:szCs w:val="24"/>
        </w:rPr>
        <w:t xml:space="preserve">5-1 </w:t>
      </w:r>
      <w:r w:rsidR="0030435D">
        <w:rPr>
          <w:rFonts w:ascii="Times New Roman" w:eastAsia="黑体" w:hAnsi="Times New Roman" w:cs="Times New Roman" w:hint="eastAsia"/>
          <w:sz w:val="24"/>
          <w:szCs w:val="24"/>
        </w:rPr>
        <w:t>勘查区块调整</w:t>
      </w:r>
      <w:r>
        <w:rPr>
          <w:rFonts w:ascii="Times New Roman" w:eastAsia="黑体" w:hAnsi="Times New Roman" w:cs="Times New Roman"/>
          <w:sz w:val="24"/>
          <w:szCs w:val="24"/>
        </w:rPr>
        <w:t>情况一览表</w:t>
      </w:r>
    </w:p>
    <w:tbl>
      <w:tblPr>
        <w:tblStyle w:val="af"/>
        <w:tblW w:w="0" w:type="auto"/>
        <w:tblLayout w:type="fixed"/>
        <w:tblLook w:val="04A0" w:firstRow="1" w:lastRow="0" w:firstColumn="1" w:lastColumn="0" w:noHBand="0" w:noVBand="1"/>
      </w:tblPr>
      <w:tblGrid>
        <w:gridCol w:w="675"/>
        <w:gridCol w:w="709"/>
        <w:gridCol w:w="709"/>
        <w:gridCol w:w="3685"/>
        <w:gridCol w:w="851"/>
        <w:gridCol w:w="709"/>
        <w:gridCol w:w="708"/>
        <w:gridCol w:w="709"/>
        <w:gridCol w:w="4536"/>
        <w:gridCol w:w="883"/>
      </w:tblGrid>
      <w:tr w:rsidR="00783DBF" w:rsidTr="00E416BB">
        <w:tc>
          <w:tcPr>
            <w:tcW w:w="6629" w:type="dxa"/>
            <w:gridSpan w:val="5"/>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原规划区</w:t>
            </w:r>
          </w:p>
        </w:tc>
        <w:tc>
          <w:tcPr>
            <w:tcW w:w="7545" w:type="dxa"/>
            <w:gridSpan w:val="5"/>
            <w:vAlign w:val="center"/>
          </w:tcPr>
          <w:p w:rsidR="00783DBF" w:rsidRPr="00E939A8" w:rsidRDefault="00783DBF" w:rsidP="00783DBF">
            <w:pPr>
              <w:spacing w:line="360" w:lineRule="auto"/>
              <w:jc w:val="center"/>
              <w:rPr>
                <w:rFonts w:ascii="Times New Roman" w:hAnsi="Times New Roman" w:cs="Times New Roman"/>
                <w:szCs w:val="21"/>
              </w:rPr>
            </w:pPr>
            <w:r w:rsidRPr="00E939A8">
              <w:rPr>
                <w:rFonts w:ascii="Times New Roman" w:hAnsi="Times New Roman" w:cs="Times New Roman" w:hint="eastAsia"/>
                <w:szCs w:val="21"/>
              </w:rPr>
              <w:t>调整</w:t>
            </w:r>
            <w:proofErr w:type="gramStart"/>
            <w:r w:rsidRPr="00E939A8">
              <w:rPr>
                <w:rFonts w:ascii="Times New Roman" w:hAnsi="Times New Roman" w:cs="Times New Roman" w:hint="eastAsia"/>
                <w:szCs w:val="21"/>
              </w:rPr>
              <w:t>后规划</w:t>
            </w:r>
            <w:proofErr w:type="gramEnd"/>
            <w:r w:rsidRPr="00E939A8">
              <w:rPr>
                <w:rFonts w:ascii="Times New Roman" w:hAnsi="Times New Roman" w:cs="Times New Roman" w:hint="eastAsia"/>
                <w:szCs w:val="21"/>
              </w:rPr>
              <w:t>区</w:t>
            </w:r>
          </w:p>
        </w:tc>
      </w:tr>
      <w:tr w:rsidR="00E416BB" w:rsidTr="00E416BB">
        <w:trPr>
          <w:trHeight w:val="1311"/>
        </w:trPr>
        <w:tc>
          <w:tcPr>
            <w:tcW w:w="675"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编号</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区块名称</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勘查主矿种</w:t>
            </w:r>
          </w:p>
        </w:tc>
        <w:tc>
          <w:tcPr>
            <w:tcW w:w="3685"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坐标</w:t>
            </w:r>
          </w:p>
        </w:tc>
        <w:tc>
          <w:tcPr>
            <w:tcW w:w="851"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区块面积（平方千米）</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编号</w:t>
            </w:r>
          </w:p>
        </w:tc>
        <w:tc>
          <w:tcPr>
            <w:tcW w:w="708"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区块名称</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勘查主矿种</w:t>
            </w:r>
          </w:p>
        </w:tc>
        <w:tc>
          <w:tcPr>
            <w:tcW w:w="4536"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坐标</w:t>
            </w:r>
          </w:p>
        </w:tc>
        <w:tc>
          <w:tcPr>
            <w:tcW w:w="883" w:type="dxa"/>
            <w:vAlign w:val="center"/>
          </w:tcPr>
          <w:p w:rsidR="00783DBF" w:rsidRDefault="00783DBF" w:rsidP="00E939A8">
            <w:pPr>
              <w:spacing w:line="320" w:lineRule="exact"/>
              <w:jc w:val="center"/>
              <w:rPr>
                <w:rFonts w:ascii="Times New Roman" w:eastAsia="黑体" w:hAnsi="Times New Roman" w:cs="Times New Roman"/>
                <w:sz w:val="24"/>
                <w:szCs w:val="24"/>
              </w:rPr>
            </w:pPr>
            <w:r w:rsidRPr="00E939A8">
              <w:rPr>
                <w:rFonts w:ascii="Times New Roman" w:hAnsi="Times New Roman" w:cs="Times New Roman" w:hint="eastAsia"/>
                <w:szCs w:val="21"/>
              </w:rPr>
              <w:t>区块面积（平方千米）</w:t>
            </w:r>
          </w:p>
        </w:tc>
      </w:tr>
      <w:tr w:rsidR="00E416BB" w:rsidTr="00E416BB">
        <w:trPr>
          <w:trHeight w:val="2828"/>
        </w:trPr>
        <w:tc>
          <w:tcPr>
            <w:tcW w:w="675"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szCs w:val="21"/>
              </w:rPr>
              <w:t>KQ010</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广西贵港市大岭铝土矿详查</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铝土矿</w:t>
            </w:r>
          </w:p>
        </w:tc>
        <w:tc>
          <w:tcPr>
            <w:tcW w:w="3685" w:type="dxa"/>
            <w:vAlign w:val="center"/>
          </w:tcPr>
          <w:p w:rsidR="00783DBF" w:rsidRPr="005F014E" w:rsidRDefault="00783DBF" w:rsidP="005F014E">
            <w:pPr>
              <w:jc w:val="center"/>
              <w:rPr>
                <w:rFonts w:ascii="Times New Roman" w:hAnsi="Times New Roman" w:cs="Times New Roman"/>
                <w:szCs w:val="21"/>
              </w:rPr>
            </w:pPr>
            <w:r w:rsidRPr="00E939A8">
              <w:rPr>
                <w:rFonts w:ascii="Times New Roman" w:hAnsi="Times New Roman" w:cs="Times New Roman"/>
                <w:szCs w:val="21"/>
              </w:rPr>
              <w:t>4,28,109.2528,22.5600,109.2658,22.5600,109.2658,22.5845,109.2728,22.5845,109.2728,22.5800,109.2828,22.5800,109.2828,22.5730,109.2958,22.5730,109.2958,22.5530,109.3158,22.5530,109.3158,22.5230,109.3128,22.5230,109.3128,22.5100,109.2858,22.5100,109.2858,22.5330,109.2832,22.5330,109.2830,22.5332,109.2829,22.5330,109.2808,22.5330,109.2808,22.5342,109.2758,22.5342,109.2758,22.5415,109.2658,22.5415,109.2658,22.5500,109.2458,22.5500,109.2458,22.5900,109.2528,22.5900,109.2528,22.5600,0,0,0,25,109.2944,22.5500,109.2944,22.5502,109.2939,22.5502,109.2939,22.5500,109.2858,22.5500,109.2858,22.5530,109.2843,22.5530,109.2843,22.5615,109.2813,22.5615,109.2813,22.5545,109.2754,22.5544,109.2754,22.5525,109.2813,22.</w:t>
            </w:r>
            <w:r w:rsidRPr="00E939A8">
              <w:rPr>
                <w:rFonts w:ascii="Times New Roman" w:hAnsi="Times New Roman" w:cs="Times New Roman"/>
                <w:szCs w:val="21"/>
              </w:rPr>
              <w:lastRenderedPageBreak/>
              <w:t>5525,109.2813,22.5515,109.2804,22.5514,109.2804,22.5454,109.2813,22.5454,109.2813,22.5429,109.2804,22.5429,109.2804,22.5416,109.2813,22.5416,109.2813,22.5400,109.2958,22.5400,109.2958,22.5500,109.2944,22.5500,-1,0,0,6,109.2853,22.5338,109.2853,22.5336,109.2857,22.5337,109.2859,22.5339,109.2856,22.5341,109.2853,22.5338,-1,0,0,5,109.2958,22.5200,109.2958,22.5130,109.3043,22.5130,109.3043,22.5200,109.2958,22.5200,-1,0,0,</w:t>
            </w:r>
          </w:p>
        </w:tc>
        <w:tc>
          <w:tcPr>
            <w:tcW w:w="851"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lastRenderedPageBreak/>
              <w:t>73.3</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szCs w:val="21"/>
              </w:rPr>
              <w:t>KQ010</w:t>
            </w:r>
          </w:p>
        </w:tc>
        <w:tc>
          <w:tcPr>
            <w:tcW w:w="708"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广西贵港市大岭铝土矿详查</w:t>
            </w:r>
          </w:p>
        </w:tc>
        <w:tc>
          <w:tcPr>
            <w:tcW w:w="709" w:type="dxa"/>
            <w:vAlign w:val="center"/>
          </w:tcPr>
          <w:p w:rsidR="00783DBF" w:rsidRPr="00E939A8" w:rsidRDefault="00783DBF" w:rsidP="00E939A8">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铝土矿</w:t>
            </w:r>
          </w:p>
        </w:tc>
        <w:tc>
          <w:tcPr>
            <w:tcW w:w="4536" w:type="dxa"/>
            <w:vAlign w:val="center"/>
          </w:tcPr>
          <w:p w:rsidR="005F014E" w:rsidRPr="00E939A8" w:rsidRDefault="005F014E" w:rsidP="005F014E">
            <w:pPr>
              <w:spacing w:line="320" w:lineRule="exact"/>
              <w:jc w:val="center"/>
              <w:rPr>
                <w:rFonts w:ascii="Times New Roman" w:hAnsi="Times New Roman" w:cs="Times New Roman"/>
                <w:szCs w:val="21"/>
              </w:rPr>
            </w:pPr>
            <w:r w:rsidRPr="005F014E">
              <w:rPr>
                <w:rFonts w:ascii="Times New Roman" w:hAnsi="Times New Roman" w:cs="Times New Roman"/>
                <w:szCs w:val="21"/>
              </w:rPr>
              <w:t>4,40,109.2528,22.5600,109.2658,22.5600,109.2658,22.5845,109.2728,22.5845,109.2728,22.5800,109.2828,22.5800,109.2828,22.5730,109.2958,22.5730,109.2958,22.5530,109.3158,22.5530,109.3158,22.5230,109.3128,22.5230,109.3128,22.5100,109.2858,22.5100,109.2858,22.5330,109.2832,22.5330,109.2830,22.5332,109.2829,22.5330,109.2808,22.5330,109.2808,22.5342,109.2758,22.5342,109.2758,22.5415,109.2658,22.5415,109.2658,22.5500,109.2458,22.5500,109.2458,22.5900,109.2528,22.5900,109.2528,22.5600,0,0,0,25,109.2944,22.5500,109.2944,22.5502,109.2939,22.5502,109.2939,22.5500,109.2858,22.5500,109.2858,22.5530,109.2843,22.5530,109.2843,22.5615,109.2813,22.5615,109.2813,22.5545,109.2754,22.5544,109.2754,22.5525,109.2813,22.5525,109.2813,22.5515,109.2804,22.5514,109.2804,22.5454,109.2813,22.5454,109.2813,22.5429,109.2804,22.5429,109.2804,22.5416,10</w:t>
            </w:r>
            <w:r w:rsidRPr="005F014E">
              <w:rPr>
                <w:rFonts w:ascii="Times New Roman" w:hAnsi="Times New Roman" w:cs="Times New Roman"/>
                <w:szCs w:val="21"/>
              </w:rPr>
              <w:lastRenderedPageBreak/>
              <w:t>9.2813,22.5416,109.2813,22.5400,109.2958,22.5400,109.2958,22.5500,109.2944,22.5500,109.2860,22.5329,109.2904,22.5327,,109.2904,22.5325,109.2909,22.5324,109.2912,22.5320,109.2917,22.5321,109.2922,22.5316,109.2925,22.5312,109.2923,22.5301,109.2915,22.5259,109.2911,22.5303,109.2860,22.5307,-1,0,0,6,109.2853,22.5338,109.2853,22.5336,109.2857,22.5337,109.2859,22.5339,109.2856,22.5341,109.2853,22.5338,-1,0,0,5,109.2958,22.5200,109.2958,22.5130,109.3043,22.5130,109.3043,22.5200,109.2958,22.5200,-1,0,0,</w:t>
            </w:r>
          </w:p>
        </w:tc>
        <w:tc>
          <w:tcPr>
            <w:tcW w:w="883" w:type="dxa"/>
            <w:vAlign w:val="center"/>
          </w:tcPr>
          <w:p w:rsidR="00783DBF" w:rsidRDefault="00113A40" w:rsidP="00783DBF">
            <w:pPr>
              <w:spacing w:line="360" w:lineRule="auto"/>
              <w:jc w:val="center"/>
              <w:rPr>
                <w:rFonts w:ascii="Times New Roman" w:eastAsia="黑体" w:hAnsi="Times New Roman" w:cs="Times New Roman"/>
                <w:sz w:val="24"/>
                <w:szCs w:val="24"/>
              </w:rPr>
            </w:pPr>
            <w:r>
              <w:rPr>
                <w:rFonts w:ascii="Times New Roman" w:hAnsi="Times New Roman" w:cs="Times New Roman" w:hint="eastAsia"/>
                <w:szCs w:val="21"/>
              </w:rPr>
              <w:lastRenderedPageBreak/>
              <w:t>72.7079</w:t>
            </w:r>
          </w:p>
        </w:tc>
      </w:tr>
    </w:tbl>
    <w:p w:rsidR="0030435D" w:rsidRDefault="0030435D">
      <w:pPr>
        <w:spacing w:line="360" w:lineRule="auto"/>
        <w:jc w:val="center"/>
        <w:rPr>
          <w:rFonts w:ascii="Times New Roman" w:eastAsia="黑体" w:hAnsi="Times New Roman" w:cs="Times New Roman"/>
          <w:sz w:val="24"/>
          <w:szCs w:val="24"/>
        </w:rPr>
      </w:pPr>
    </w:p>
    <w:p w:rsidR="0030435D" w:rsidRDefault="0030435D">
      <w:pPr>
        <w:spacing w:line="360" w:lineRule="auto"/>
        <w:jc w:val="center"/>
        <w:rPr>
          <w:rFonts w:ascii="Times New Roman" w:eastAsia="黑体" w:hAnsi="Times New Roman" w:cs="Times New Roman"/>
          <w:sz w:val="24"/>
          <w:szCs w:val="24"/>
        </w:rPr>
      </w:pPr>
    </w:p>
    <w:p w:rsidR="0030435D" w:rsidRDefault="0030435D">
      <w:pPr>
        <w:spacing w:line="360" w:lineRule="auto"/>
        <w:jc w:val="center"/>
        <w:rPr>
          <w:rFonts w:ascii="Times New Roman" w:eastAsia="黑体" w:hAnsi="Times New Roman" w:cs="Times New Roman"/>
          <w:sz w:val="24"/>
          <w:szCs w:val="24"/>
        </w:rPr>
      </w:pPr>
    </w:p>
    <w:p w:rsidR="0030435D" w:rsidRDefault="0030435D">
      <w:pPr>
        <w:spacing w:line="360" w:lineRule="auto"/>
        <w:jc w:val="center"/>
        <w:rPr>
          <w:rFonts w:ascii="Times New Roman" w:eastAsia="黑体" w:hAnsi="Times New Roman" w:cs="Times New Roman"/>
          <w:sz w:val="24"/>
          <w:szCs w:val="24"/>
        </w:rPr>
      </w:pPr>
    </w:p>
    <w:p w:rsidR="005F014E" w:rsidRDefault="005F014E">
      <w:pPr>
        <w:spacing w:line="360" w:lineRule="auto"/>
        <w:jc w:val="center"/>
        <w:rPr>
          <w:rFonts w:ascii="Times New Roman" w:eastAsia="黑体" w:hAnsi="Times New Roman" w:cs="Times New Roman"/>
          <w:sz w:val="24"/>
          <w:szCs w:val="24"/>
        </w:rPr>
      </w:pPr>
    </w:p>
    <w:p w:rsidR="005F014E" w:rsidRDefault="005F014E">
      <w:pPr>
        <w:spacing w:line="360" w:lineRule="auto"/>
        <w:jc w:val="center"/>
        <w:rPr>
          <w:rFonts w:ascii="Times New Roman" w:eastAsia="黑体" w:hAnsi="Times New Roman" w:cs="Times New Roman"/>
          <w:sz w:val="24"/>
          <w:szCs w:val="24"/>
        </w:rPr>
      </w:pPr>
    </w:p>
    <w:p w:rsidR="005F014E" w:rsidRDefault="005F014E">
      <w:pPr>
        <w:spacing w:line="360" w:lineRule="auto"/>
        <w:jc w:val="center"/>
        <w:rPr>
          <w:rFonts w:ascii="Times New Roman" w:eastAsia="黑体" w:hAnsi="Times New Roman" w:cs="Times New Roman"/>
          <w:sz w:val="24"/>
          <w:szCs w:val="24"/>
        </w:rPr>
      </w:pPr>
    </w:p>
    <w:p w:rsidR="005F014E" w:rsidRDefault="005F014E">
      <w:pPr>
        <w:spacing w:line="360" w:lineRule="auto"/>
        <w:jc w:val="center"/>
        <w:rPr>
          <w:rFonts w:ascii="Times New Roman" w:eastAsia="黑体" w:hAnsi="Times New Roman" w:cs="Times New Roman"/>
          <w:sz w:val="24"/>
          <w:szCs w:val="24"/>
        </w:rPr>
      </w:pPr>
    </w:p>
    <w:p w:rsidR="005F014E" w:rsidRDefault="005F014E">
      <w:pPr>
        <w:spacing w:line="360" w:lineRule="auto"/>
        <w:jc w:val="center"/>
        <w:rPr>
          <w:rFonts w:ascii="Times New Roman" w:eastAsia="黑体" w:hAnsi="Times New Roman" w:cs="Times New Roman"/>
          <w:sz w:val="24"/>
          <w:szCs w:val="24"/>
        </w:rPr>
      </w:pPr>
    </w:p>
    <w:p w:rsidR="005F014E" w:rsidRDefault="005F014E">
      <w:pPr>
        <w:spacing w:line="360" w:lineRule="auto"/>
        <w:jc w:val="center"/>
        <w:rPr>
          <w:rFonts w:ascii="Times New Roman" w:eastAsia="黑体" w:hAnsi="Times New Roman" w:cs="Times New Roman"/>
          <w:sz w:val="24"/>
          <w:szCs w:val="24"/>
        </w:rPr>
      </w:pPr>
    </w:p>
    <w:p w:rsidR="0030435D" w:rsidRDefault="0030435D" w:rsidP="00783DBF">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表</w:t>
      </w:r>
      <w:r>
        <w:rPr>
          <w:rFonts w:ascii="Times New Roman" w:eastAsia="黑体" w:hAnsi="Times New Roman" w:cs="Times New Roman"/>
          <w:sz w:val="24"/>
          <w:szCs w:val="24"/>
        </w:rPr>
        <w:t>5-</w:t>
      </w:r>
      <w:r>
        <w:rPr>
          <w:rFonts w:ascii="Times New Roman" w:eastAsia="黑体" w:hAnsi="Times New Roman" w:cs="Times New Roman" w:hint="eastAsia"/>
          <w:sz w:val="24"/>
          <w:szCs w:val="24"/>
        </w:rPr>
        <w:t>2</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新增开采区块情况一览表</w:t>
      </w: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275"/>
        <w:gridCol w:w="3386"/>
        <w:gridCol w:w="3402"/>
        <w:gridCol w:w="1701"/>
        <w:gridCol w:w="1134"/>
        <w:gridCol w:w="992"/>
      </w:tblGrid>
      <w:tr w:rsidR="006D5E7E" w:rsidTr="00E416BB">
        <w:trPr>
          <w:trHeight w:val="20"/>
          <w:jc w:val="center"/>
        </w:trPr>
        <w:tc>
          <w:tcPr>
            <w:tcW w:w="993" w:type="dxa"/>
            <w:vAlign w:val="center"/>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编号</w:t>
            </w:r>
          </w:p>
        </w:tc>
        <w:tc>
          <w:tcPr>
            <w:tcW w:w="1134" w:type="dxa"/>
            <w:vAlign w:val="center"/>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矿区名称</w:t>
            </w:r>
          </w:p>
        </w:tc>
        <w:tc>
          <w:tcPr>
            <w:tcW w:w="1275" w:type="dxa"/>
            <w:vAlign w:val="center"/>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开采矿种</w:t>
            </w:r>
          </w:p>
        </w:tc>
        <w:tc>
          <w:tcPr>
            <w:tcW w:w="3386" w:type="dxa"/>
            <w:vAlign w:val="center"/>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坐标</w:t>
            </w:r>
            <w:r>
              <w:rPr>
                <w:rFonts w:ascii="Times New Roman" w:hAnsi="Times New Roman" w:cs="Times New Roman"/>
                <w:b/>
                <w:szCs w:val="21"/>
              </w:rPr>
              <w:t>(80</w:t>
            </w:r>
            <w:r>
              <w:rPr>
                <w:rFonts w:ascii="Times New Roman" w:hAnsi="Times New Roman" w:cs="Times New Roman"/>
                <w:b/>
                <w:szCs w:val="21"/>
              </w:rPr>
              <w:t>坐标系</w:t>
            </w:r>
            <w:r>
              <w:rPr>
                <w:rFonts w:ascii="Times New Roman" w:hAnsi="Times New Roman" w:cs="Times New Roman"/>
                <w:b/>
                <w:szCs w:val="21"/>
              </w:rPr>
              <w:t>)</w:t>
            </w:r>
          </w:p>
        </w:tc>
        <w:tc>
          <w:tcPr>
            <w:tcW w:w="3402" w:type="dxa"/>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坐标</w:t>
            </w:r>
            <w:r>
              <w:rPr>
                <w:rFonts w:ascii="Times New Roman" w:hAnsi="Times New Roman" w:cs="Times New Roman"/>
                <w:b/>
                <w:szCs w:val="21"/>
              </w:rPr>
              <w:t>(200</w:t>
            </w:r>
            <w:r>
              <w:rPr>
                <w:rFonts w:ascii="Times New Roman" w:hAnsi="Times New Roman" w:cs="Times New Roman" w:hint="eastAsia"/>
                <w:b/>
                <w:szCs w:val="21"/>
              </w:rPr>
              <w:t>0</w:t>
            </w:r>
            <w:r>
              <w:rPr>
                <w:rFonts w:ascii="Times New Roman" w:hAnsi="Times New Roman" w:cs="Times New Roman"/>
                <w:b/>
                <w:szCs w:val="21"/>
              </w:rPr>
              <w:t>坐标系</w:t>
            </w:r>
            <w:r>
              <w:rPr>
                <w:rFonts w:ascii="Times New Roman" w:hAnsi="Times New Roman" w:cs="Times New Roman"/>
                <w:b/>
                <w:szCs w:val="21"/>
              </w:rPr>
              <w:t>)</w:t>
            </w:r>
          </w:p>
        </w:tc>
        <w:tc>
          <w:tcPr>
            <w:tcW w:w="1701" w:type="dxa"/>
            <w:vAlign w:val="center"/>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区块面积</w:t>
            </w:r>
            <w:r>
              <w:rPr>
                <w:rFonts w:ascii="Times New Roman" w:hAnsi="Times New Roman" w:cs="Times New Roman" w:hint="eastAsia"/>
                <w:b/>
                <w:szCs w:val="21"/>
              </w:rPr>
              <w:t>/km</w:t>
            </w:r>
            <w:r>
              <w:rPr>
                <w:rFonts w:ascii="Times New Roman" w:hAnsi="Times New Roman" w:cs="Times New Roman"/>
                <w:b/>
                <w:szCs w:val="21"/>
                <w:vertAlign w:val="superscript"/>
              </w:rPr>
              <w:t>2</w:t>
            </w:r>
          </w:p>
        </w:tc>
        <w:tc>
          <w:tcPr>
            <w:tcW w:w="1134" w:type="dxa"/>
            <w:vAlign w:val="center"/>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设置类型</w:t>
            </w:r>
          </w:p>
        </w:tc>
        <w:tc>
          <w:tcPr>
            <w:tcW w:w="992" w:type="dxa"/>
            <w:vAlign w:val="center"/>
          </w:tcPr>
          <w:p w:rsidR="006D5E7E" w:rsidRDefault="00DD27CD">
            <w:pPr>
              <w:spacing w:line="320" w:lineRule="exact"/>
              <w:jc w:val="center"/>
              <w:rPr>
                <w:rFonts w:ascii="Times New Roman" w:hAnsi="Times New Roman" w:cs="Times New Roman"/>
                <w:b/>
                <w:szCs w:val="21"/>
              </w:rPr>
            </w:pPr>
            <w:r>
              <w:rPr>
                <w:rFonts w:ascii="Times New Roman" w:hAnsi="Times New Roman" w:cs="Times New Roman"/>
                <w:b/>
                <w:szCs w:val="21"/>
              </w:rPr>
              <w:t>投放时序</w:t>
            </w:r>
          </w:p>
        </w:tc>
      </w:tr>
      <w:tr w:rsidR="006D5E7E" w:rsidTr="00E416BB">
        <w:trPr>
          <w:trHeight w:val="20"/>
          <w:jc w:val="center"/>
        </w:trPr>
        <w:tc>
          <w:tcPr>
            <w:tcW w:w="993" w:type="dxa"/>
            <w:vAlign w:val="center"/>
          </w:tcPr>
          <w:p w:rsidR="006D5E7E" w:rsidRDefault="00DD27CD">
            <w:pPr>
              <w:spacing w:line="320" w:lineRule="exact"/>
              <w:jc w:val="center"/>
              <w:rPr>
                <w:rFonts w:ascii="Times New Roman" w:hAnsi="Times New Roman" w:cs="Times New Roman"/>
                <w:szCs w:val="21"/>
              </w:rPr>
            </w:pPr>
            <w:r>
              <w:rPr>
                <w:rFonts w:ascii="Times New Roman" w:hAnsi="Times New Roman" w:cs="Times New Roman"/>
                <w:szCs w:val="21"/>
              </w:rPr>
              <w:t>CQN0</w:t>
            </w:r>
            <w:r>
              <w:rPr>
                <w:rFonts w:ascii="Times New Roman" w:hAnsi="Times New Roman" w:cs="Times New Roman" w:hint="eastAsia"/>
                <w:szCs w:val="21"/>
              </w:rPr>
              <w:t>50</w:t>
            </w:r>
          </w:p>
        </w:tc>
        <w:tc>
          <w:tcPr>
            <w:tcW w:w="1134" w:type="dxa"/>
            <w:vAlign w:val="center"/>
          </w:tcPr>
          <w:p w:rsidR="006D5E7E" w:rsidRDefault="00DD27CD">
            <w:pPr>
              <w:spacing w:line="320" w:lineRule="exact"/>
              <w:jc w:val="center"/>
              <w:rPr>
                <w:rFonts w:ascii="Times New Roman" w:hAnsi="Times New Roman" w:cs="Times New Roman"/>
                <w:szCs w:val="21"/>
              </w:rPr>
            </w:pPr>
            <w:r>
              <w:rPr>
                <w:rFonts w:ascii="Times New Roman" w:hAnsi="Times New Roman" w:cs="Times New Roman" w:hint="eastAsia"/>
                <w:szCs w:val="21"/>
              </w:rPr>
              <w:t>贵港市</w:t>
            </w:r>
            <w:proofErr w:type="gramStart"/>
            <w:r>
              <w:rPr>
                <w:rFonts w:ascii="Times New Roman" w:hAnsi="Times New Roman" w:cs="Times New Roman" w:hint="eastAsia"/>
                <w:szCs w:val="21"/>
              </w:rPr>
              <w:t>武思建筑</w:t>
            </w:r>
            <w:proofErr w:type="gramEnd"/>
            <w:r>
              <w:rPr>
                <w:rFonts w:ascii="Times New Roman" w:hAnsi="Times New Roman" w:cs="Times New Roman" w:hint="eastAsia"/>
                <w:szCs w:val="21"/>
              </w:rPr>
              <w:t>用砂岩矿</w:t>
            </w:r>
          </w:p>
        </w:tc>
        <w:tc>
          <w:tcPr>
            <w:tcW w:w="1275" w:type="dxa"/>
            <w:vAlign w:val="center"/>
          </w:tcPr>
          <w:p w:rsidR="006D5E7E" w:rsidRDefault="00DD27CD">
            <w:pPr>
              <w:spacing w:line="320" w:lineRule="exact"/>
              <w:jc w:val="center"/>
              <w:rPr>
                <w:rFonts w:ascii="Times New Roman" w:hAnsi="Times New Roman" w:cs="Times New Roman"/>
                <w:szCs w:val="21"/>
              </w:rPr>
            </w:pPr>
            <w:r>
              <w:rPr>
                <w:rFonts w:ascii="Times New Roman" w:hAnsi="Times New Roman" w:cs="Times New Roman" w:hint="eastAsia"/>
                <w:szCs w:val="21"/>
              </w:rPr>
              <w:t>建筑材料用石英砂岩</w:t>
            </w:r>
          </w:p>
        </w:tc>
        <w:tc>
          <w:tcPr>
            <w:tcW w:w="3386" w:type="dxa"/>
            <w:vAlign w:val="center"/>
          </w:tcPr>
          <w:p w:rsidR="006D5E7E" w:rsidRDefault="00717C95">
            <w:pPr>
              <w:spacing w:line="32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w:t>
            </w:r>
            <w:r w:rsidR="00DD27CD">
              <w:rPr>
                <w:rFonts w:ascii="Times New Roman" w:hAnsi="Times New Roman" w:cs="Times New Roman"/>
                <w:szCs w:val="21"/>
              </w:rPr>
              <w:t>2511262.427</w:t>
            </w:r>
            <w:r>
              <w:rPr>
                <w:rFonts w:ascii="Times New Roman" w:hAnsi="Times New Roman" w:cs="Times New Roman" w:hint="eastAsia"/>
                <w:szCs w:val="21"/>
              </w:rPr>
              <w:t>,</w:t>
            </w:r>
            <w:r w:rsidR="00DD27CD">
              <w:rPr>
                <w:rFonts w:ascii="Times New Roman" w:hAnsi="Times New Roman" w:cs="Times New Roman"/>
                <w:szCs w:val="21"/>
              </w:rPr>
              <w:t xml:space="preserve">36666597.188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w:t>
            </w:r>
            <w:r w:rsidR="00DD27CD">
              <w:rPr>
                <w:rFonts w:ascii="Times New Roman" w:hAnsi="Times New Roman" w:cs="Times New Roman"/>
                <w:szCs w:val="21"/>
              </w:rPr>
              <w:t>2511191.394</w:t>
            </w:r>
            <w:r>
              <w:rPr>
                <w:rFonts w:ascii="Times New Roman" w:hAnsi="Times New Roman" w:cs="Times New Roman" w:hint="eastAsia"/>
                <w:szCs w:val="21"/>
              </w:rPr>
              <w:t>,</w:t>
            </w:r>
            <w:r w:rsidR="00DD27CD">
              <w:rPr>
                <w:rFonts w:ascii="Times New Roman" w:hAnsi="Times New Roman" w:cs="Times New Roman"/>
                <w:szCs w:val="21"/>
              </w:rPr>
              <w:t xml:space="preserve">36666069.175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hint="eastAsia"/>
                <w:szCs w:val="21"/>
              </w:rPr>
              <w:t>.</w:t>
            </w:r>
            <w:r w:rsidR="00DD27CD">
              <w:rPr>
                <w:rFonts w:ascii="Times New Roman" w:hAnsi="Times New Roman" w:cs="Times New Roman"/>
                <w:szCs w:val="21"/>
              </w:rPr>
              <w:t>2510761.274</w:t>
            </w:r>
            <w:r>
              <w:rPr>
                <w:rFonts w:ascii="Times New Roman" w:hAnsi="Times New Roman" w:cs="Times New Roman" w:hint="eastAsia"/>
                <w:szCs w:val="21"/>
              </w:rPr>
              <w:t>,</w:t>
            </w:r>
            <w:r w:rsidR="00DD27CD">
              <w:rPr>
                <w:rFonts w:ascii="Times New Roman" w:hAnsi="Times New Roman" w:cs="Times New Roman"/>
                <w:szCs w:val="21"/>
              </w:rPr>
              <w:t xml:space="preserve">36666034.216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w:t>
            </w:r>
            <w:r w:rsidR="00DD27CD">
              <w:rPr>
                <w:rFonts w:ascii="Times New Roman" w:hAnsi="Times New Roman" w:cs="Times New Roman"/>
                <w:szCs w:val="21"/>
              </w:rPr>
              <w:t>2510302.068</w:t>
            </w:r>
            <w:r>
              <w:rPr>
                <w:rFonts w:ascii="Times New Roman" w:hAnsi="Times New Roman" w:cs="Times New Roman" w:hint="eastAsia"/>
                <w:szCs w:val="21"/>
              </w:rPr>
              <w:t>,</w:t>
            </w:r>
            <w:r w:rsidR="00DD27CD">
              <w:rPr>
                <w:rFonts w:ascii="Times New Roman" w:hAnsi="Times New Roman" w:cs="Times New Roman"/>
                <w:szCs w:val="21"/>
              </w:rPr>
              <w:t xml:space="preserve">36665726.295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szCs w:val="21"/>
              </w:rPr>
              <w:t>.</w:t>
            </w:r>
            <w:r w:rsidR="00DD27CD">
              <w:rPr>
                <w:rFonts w:ascii="Times New Roman" w:hAnsi="Times New Roman" w:cs="Times New Roman"/>
                <w:szCs w:val="21"/>
              </w:rPr>
              <w:t>2509362.296</w:t>
            </w:r>
            <w:r>
              <w:rPr>
                <w:rFonts w:ascii="Times New Roman" w:hAnsi="Times New Roman" w:cs="Times New Roman" w:hint="eastAsia"/>
                <w:szCs w:val="21"/>
              </w:rPr>
              <w:t>,</w:t>
            </w:r>
            <w:r w:rsidR="00DD27CD">
              <w:rPr>
                <w:rFonts w:ascii="Times New Roman" w:hAnsi="Times New Roman" w:cs="Times New Roman"/>
                <w:szCs w:val="21"/>
              </w:rPr>
              <w:t xml:space="preserve">36666926.489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hint="eastAsia"/>
                <w:szCs w:val="21"/>
              </w:rPr>
              <w:t>.</w:t>
            </w:r>
            <w:r w:rsidR="00DD27CD">
              <w:rPr>
                <w:rFonts w:ascii="Times New Roman" w:hAnsi="Times New Roman" w:cs="Times New Roman"/>
                <w:szCs w:val="21"/>
              </w:rPr>
              <w:t>2508852.567</w:t>
            </w:r>
            <w:r>
              <w:rPr>
                <w:rFonts w:ascii="Times New Roman" w:hAnsi="Times New Roman" w:cs="Times New Roman" w:hint="eastAsia"/>
                <w:szCs w:val="21"/>
              </w:rPr>
              <w:t>,</w:t>
            </w:r>
            <w:r w:rsidR="00DD27CD">
              <w:rPr>
                <w:rFonts w:ascii="Times New Roman" w:hAnsi="Times New Roman" w:cs="Times New Roman"/>
                <w:szCs w:val="21"/>
              </w:rPr>
              <w:t xml:space="preserve">36667280.177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7</w:t>
            </w:r>
            <w:r>
              <w:rPr>
                <w:rFonts w:ascii="Times New Roman" w:hAnsi="Times New Roman" w:cs="Times New Roman" w:hint="eastAsia"/>
                <w:szCs w:val="21"/>
              </w:rPr>
              <w:t>.</w:t>
            </w:r>
            <w:r w:rsidR="00DD27CD">
              <w:rPr>
                <w:rFonts w:ascii="Times New Roman" w:hAnsi="Times New Roman" w:cs="Times New Roman"/>
                <w:szCs w:val="21"/>
              </w:rPr>
              <w:t>2508149.828</w:t>
            </w:r>
            <w:r>
              <w:rPr>
                <w:rFonts w:ascii="Times New Roman" w:hAnsi="Times New Roman" w:cs="Times New Roman" w:hint="eastAsia"/>
                <w:szCs w:val="21"/>
              </w:rPr>
              <w:t>,</w:t>
            </w:r>
            <w:r w:rsidR="00DD27CD">
              <w:rPr>
                <w:rFonts w:ascii="Times New Roman" w:hAnsi="Times New Roman" w:cs="Times New Roman"/>
                <w:szCs w:val="21"/>
              </w:rPr>
              <w:t xml:space="preserve">36668098.538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8</w:t>
            </w:r>
            <w:r>
              <w:rPr>
                <w:rFonts w:ascii="Times New Roman" w:hAnsi="Times New Roman" w:cs="Times New Roman" w:hint="eastAsia"/>
                <w:szCs w:val="21"/>
              </w:rPr>
              <w:t>.</w:t>
            </w:r>
            <w:r w:rsidR="00DD27CD">
              <w:rPr>
                <w:rFonts w:ascii="Times New Roman" w:hAnsi="Times New Roman" w:cs="Times New Roman"/>
                <w:szCs w:val="21"/>
              </w:rPr>
              <w:t xml:space="preserve">2508468.104 </w:t>
            </w:r>
            <w:r>
              <w:rPr>
                <w:rFonts w:ascii="Times New Roman" w:hAnsi="Times New Roman" w:cs="Times New Roman" w:hint="eastAsia"/>
                <w:szCs w:val="21"/>
              </w:rPr>
              <w:t>,</w:t>
            </w:r>
            <w:r w:rsidR="00DD27CD">
              <w:rPr>
                <w:rFonts w:ascii="Times New Roman" w:hAnsi="Times New Roman" w:cs="Times New Roman"/>
                <w:szCs w:val="21"/>
              </w:rPr>
              <w:t xml:space="preserve">36668359.307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hint="eastAsia"/>
                <w:szCs w:val="21"/>
              </w:rPr>
              <w:t>.</w:t>
            </w:r>
            <w:r w:rsidR="00DD27CD">
              <w:rPr>
                <w:rFonts w:ascii="Times New Roman" w:hAnsi="Times New Roman" w:cs="Times New Roman"/>
                <w:szCs w:val="21"/>
              </w:rPr>
              <w:t>2508894.405</w:t>
            </w:r>
            <w:r>
              <w:rPr>
                <w:rFonts w:ascii="Times New Roman" w:hAnsi="Times New Roman" w:cs="Times New Roman" w:hint="eastAsia"/>
                <w:szCs w:val="21"/>
              </w:rPr>
              <w:t>,</w:t>
            </w:r>
            <w:r w:rsidR="00DD27CD">
              <w:rPr>
                <w:rFonts w:ascii="Times New Roman" w:hAnsi="Times New Roman" w:cs="Times New Roman"/>
                <w:szCs w:val="21"/>
              </w:rPr>
              <w:t xml:space="preserve">36667984.584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hint="eastAsia"/>
                <w:szCs w:val="21"/>
              </w:rPr>
              <w:t>.</w:t>
            </w:r>
            <w:r w:rsidR="00DD27CD">
              <w:rPr>
                <w:rFonts w:ascii="Times New Roman" w:hAnsi="Times New Roman" w:cs="Times New Roman"/>
                <w:szCs w:val="21"/>
              </w:rPr>
              <w:t>2509149.272</w:t>
            </w:r>
            <w:r>
              <w:rPr>
                <w:rFonts w:ascii="Times New Roman" w:hAnsi="Times New Roman" w:cs="Times New Roman" w:hint="eastAsia"/>
                <w:szCs w:val="21"/>
              </w:rPr>
              <w:t>,</w:t>
            </w:r>
            <w:r w:rsidR="00DD27CD">
              <w:rPr>
                <w:rFonts w:ascii="Times New Roman" w:hAnsi="Times New Roman" w:cs="Times New Roman"/>
                <w:szCs w:val="21"/>
              </w:rPr>
              <w:t xml:space="preserve">36668034.624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11</w:t>
            </w:r>
            <w:r>
              <w:rPr>
                <w:rFonts w:ascii="Times New Roman" w:hAnsi="Times New Roman" w:cs="Times New Roman" w:hint="eastAsia"/>
                <w:szCs w:val="21"/>
              </w:rPr>
              <w:t>.</w:t>
            </w:r>
            <w:r w:rsidR="00DD27CD">
              <w:rPr>
                <w:rFonts w:ascii="Times New Roman" w:hAnsi="Times New Roman" w:cs="Times New Roman"/>
                <w:szCs w:val="21"/>
              </w:rPr>
              <w:t>2509458.220</w:t>
            </w:r>
            <w:r>
              <w:rPr>
                <w:rFonts w:ascii="Times New Roman" w:hAnsi="Times New Roman" w:cs="Times New Roman" w:hint="eastAsia"/>
                <w:szCs w:val="21"/>
              </w:rPr>
              <w:t>,</w:t>
            </w:r>
            <w:r w:rsidR="00DD27CD">
              <w:rPr>
                <w:rFonts w:ascii="Times New Roman" w:hAnsi="Times New Roman" w:cs="Times New Roman"/>
                <w:szCs w:val="21"/>
              </w:rPr>
              <w:t xml:space="preserve">36668705.077 </w:t>
            </w:r>
          </w:p>
          <w:p w:rsidR="006D5E7E" w:rsidRDefault="00717C95">
            <w:pPr>
              <w:spacing w:line="320" w:lineRule="exact"/>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hint="eastAsia"/>
                <w:szCs w:val="21"/>
              </w:rPr>
              <w:t>.</w:t>
            </w:r>
            <w:r w:rsidR="00DD27CD">
              <w:rPr>
                <w:rFonts w:ascii="Times New Roman" w:hAnsi="Times New Roman" w:cs="Times New Roman"/>
                <w:szCs w:val="21"/>
              </w:rPr>
              <w:t>2509879.922</w:t>
            </w:r>
            <w:r>
              <w:rPr>
                <w:rFonts w:ascii="Times New Roman" w:hAnsi="Times New Roman" w:cs="Times New Roman" w:hint="eastAsia"/>
                <w:szCs w:val="21"/>
              </w:rPr>
              <w:t>,</w:t>
            </w:r>
            <w:r w:rsidR="00DD27CD">
              <w:rPr>
                <w:rFonts w:ascii="Times New Roman" w:hAnsi="Times New Roman" w:cs="Times New Roman"/>
                <w:szCs w:val="21"/>
              </w:rPr>
              <w:t xml:space="preserve">36668308.428 </w:t>
            </w:r>
          </w:p>
          <w:p w:rsidR="006D5E7E" w:rsidRDefault="00717C95" w:rsidP="00717C95">
            <w:pPr>
              <w:spacing w:line="320" w:lineRule="exact"/>
              <w:rPr>
                <w:rFonts w:ascii="Times New Roman" w:hAnsi="Times New Roman" w:cs="Times New Roman"/>
                <w:szCs w:val="21"/>
              </w:rPr>
            </w:pPr>
            <w:r>
              <w:rPr>
                <w:rFonts w:ascii="Times New Roman" w:hAnsi="Times New Roman" w:cs="Times New Roman"/>
                <w:szCs w:val="21"/>
              </w:rPr>
              <w:t>13</w:t>
            </w:r>
            <w:r>
              <w:rPr>
                <w:rFonts w:ascii="Times New Roman" w:hAnsi="Times New Roman" w:cs="Times New Roman" w:hint="eastAsia"/>
                <w:szCs w:val="21"/>
              </w:rPr>
              <w:t>.</w:t>
            </w:r>
            <w:r w:rsidR="00DD27CD">
              <w:rPr>
                <w:rFonts w:ascii="Times New Roman" w:hAnsi="Times New Roman" w:cs="Times New Roman"/>
                <w:szCs w:val="21"/>
              </w:rPr>
              <w:t>2510046.857</w:t>
            </w:r>
            <w:r>
              <w:rPr>
                <w:rFonts w:ascii="Times New Roman" w:hAnsi="Times New Roman" w:cs="Times New Roman" w:hint="eastAsia"/>
                <w:szCs w:val="21"/>
              </w:rPr>
              <w:t>,</w:t>
            </w:r>
            <w:r w:rsidR="00DD27CD">
              <w:rPr>
                <w:rFonts w:ascii="Times New Roman" w:hAnsi="Times New Roman" w:cs="Times New Roman"/>
                <w:szCs w:val="21"/>
              </w:rPr>
              <w:t>36667874.936</w:t>
            </w:r>
          </w:p>
        </w:tc>
        <w:tc>
          <w:tcPr>
            <w:tcW w:w="3402" w:type="dxa"/>
          </w:tcPr>
          <w:p w:rsidR="006D5E7E" w:rsidRDefault="00DD27CD">
            <w:pPr>
              <w:spacing w:line="320" w:lineRule="exact"/>
              <w:rPr>
                <w:rFonts w:ascii="Times New Roman" w:hAnsi="Times New Roman" w:cs="Times New Roman"/>
                <w:szCs w:val="21"/>
              </w:rPr>
            </w:pPr>
            <w:r>
              <w:rPr>
                <w:rFonts w:ascii="Times New Roman" w:hAnsi="Times New Roman" w:cs="Times New Roman"/>
                <w:szCs w:val="21"/>
              </w:rPr>
              <w:t>1</w:t>
            </w:r>
            <w:r w:rsidR="00717C95">
              <w:rPr>
                <w:rFonts w:ascii="Times New Roman" w:hAnsi="Times New Roman" w:cs="Times New Roman" w:hint="eastAsia"/>
                <w:szCs w:val="21"/>
              </w:rPr>
              <w:t>.</w:t>
            </w:r>
            <w:r>
              <w:rPr>
                <w:rFonts w:ascii="Times New Roman" w:hAnsi="Times New Roman" w:cs="Times New Roman"/>
                <w:szCs w:val="21"/>
              </w:rPr>
              <w:t>2511264.297</w:t>
            </w:r>
            <w:r w:rsidR="00717C95">
              <w:rPr>
                <w:rFonts w:ascii="Times New Roman" w:hAnsi="Times New Roman" w:cs="Times New Roman" w:hint="eastAsia"/>
                <w:szCs w:val="21"/>
              </w:rPr>
              <w:t>,</w:t>
            </w:r>
            <w:r>
              <w:rPr>
                <w:rFonts w:ascii="Times New Roman" w:hAnsi="Times New Roman" w:cs="Times New Roman"/>
                <w:szCs w:val="21"/>
              </w:rPr>
              <w:t xml:space="preserve">36666712.738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2</w:t>
            </w:r>
            <w:r w:rsidR="00717C95">
              <w:rPr>
                <w:rFonts w:ascii="Times New Roman" w:hAnsi="Times New Roman" w:cs="Times New Roman" w:hint="eastAsia"/>
                <w:szCs w:val="21"/>
              </w:rPr>
              <w:t>.</w:t>
            </w:r>
            <w:r>
              <w:rPr>
                <w:rFonts w:ascii="Times New Roman" w:hAnsi="Times New Roman" w:cs="Times New Roman"/>
                <w:szCs w:val="21"/>
              </w:rPr>
              <w:t>2511193.264</w:t>
            </w:r>
            <w:r w:rsidR="00717C95">
              <w:rPr>
                <w:rFonts w:ascii="Times New Roman" w:hAnsi="Times New Roman" w:cs="Times New Roman" w:hint="eastAsia"/>
                <w:szCs w:val="21"/>
              </w:rPr>
              <w:t>,</w:t>
            </w:r>
            <w:r>
              <w:rPr>
                <w:rFonts w:ascii="Times New Roman" w:hAnsi="Times New Roman" w:cs="Times New Roman"/>
                <w:szCs w:val="21"/>
              </w:rPr>
              <w:t xml:space="preserve">36666184.725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3</w:t>
            </w:r>
            <w:r w:rsidR="00717C95">
              <w:rPr>
                <w:rFonts w:ascii="Times New Roman" w:hAnsi="Times New Roman" w:cs="Times New Roman" w:hint="eastAsia"/>
                <w:szCs w:val="21"/>
              </w:rPr>
              <w:t>.</w:t>
            </w:r>
            <w:r>
              <w:rPr>
                <w:rFonts w:ascii="Times New Roman" w:hAnsi="Times New Roman" w:cs="Times New Roman"/>
                <w:szCs w:val="21"/>
              </w:rPr>
              <w:t>2510763.144</w:t>
            </w:r>
            <w:r w:rsidR="00717C95">
              <w:rPr>
                <w:rFonts w:ascii="Times New Roman" w:hAnsi="Times New Roman" w:cs="Times New Roman" w:hint="eastAsia"/>
                <w:szCs w:val="21"/>
              </w:rPr>
              <w:t>,</w:t>
            </w:r>
            <w:r>
              <w:rPr>
                <w:rFonts w:ascii="Times New Roman" w:hAnsi="Times New Roman" w:cs="Times New Roman"/>
                <w:szCs w:val="21"/>
              </w:rPr>
              <w:t xml:space="preserve">36666149.766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4</w:t>
            </w:r>
            <w:r w:rsidR="00717C95">
              <w:rPr>
                <w:rFonts w:ascii="Times New Roman" w:hAnsi="Times New Roman" w:cs="Times New Roman" w:hint="eastAsia"/>
                <w:szCs w:val="21"/>
              </w:rPr>
              <w:t>.</w:t>
            </w:r>
            <w:r>
              <w:rPr>
                <w:rFonts w:ascii="Times New Roman" w:hAnsi="Times New Roman" w:cs="Times New Roman"/>
                <w:szCs w:val="21"/>
              </w:rPr>
              <w:t>2510303.938</w:t>
            </w:r>
            <w:r w:rsidR="00717C95">
              <w:rPr>
                <w:rFonts w:ascii="Times New Roman" w:hAnsi="Times New Roman" w:cs="Times New Roman" w:hint="eastAsia"/>
                <w:szCs w:val="21"/>
              </w:rPr>
              <w:t>,</w:t>
            </w:r>
            <w:r>
              <w:rPr>
                <w:rFonts w:ascii="Times New Roman" w:hAnsi="Times New Roman" w:cs="Times New Roman"/>
                <w:szCs w:val="21"/>
              </w:rPr>
              <w:t xml:space="preserve">36665841.845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5</w:t>
            </w:r>
            <w:r w:rsidR="00717C95">
              <w:rPr>
                <w:rFonts w:ascii="Times New Roman" w:hAnsi="Times New Roman" w:cs="Times New Roman" w:hint="eastAsia"/>
                <w:szCs w:val="21"/>
              </w:rPr>
              <w:t>.</w:t>
            </w:r>
            <w:r>
              <w:rPr>
                <w:rFonts w:ascii="Times New Roman" w:hAnsi="Times New Roman" w:cs="Times New Roman"/>
                <w:szCs w:val="21"/>
              </w:rPr>
              <w:t>2509364.166</w:t>
            </w:r>
            <w:r w:rsidR="00717C95">
              <w:rPr>
                <w:rFonts w:ascii="Times New Roman" w:hAnsi="Times New Roman" w:cs="Times New Roman" w:hint="eastAsia"/>
                <w:szCs w:val="21"/>
              </w:rPr>
              <w:t>,</w:t>
            </w:r>
            <w:r>
              <w:rPr>
                <w:rFonts w:ascii="Times New Roman" w:hAnsi="Times New Roman" w:cs="Times New Roman"/>
                <w:szCs w:val="21"/>
              </w:rPr>
              <w:t xml:space="preserve">36667042.039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6</w:t>
            </w:r>
            <w:r w:rsidR="00717C95">
              <w:rPr>
                <w:rFonts w:ascii="Times New Roman" w:hAnsi="Times New Roman" w:cs="Times New Roman" w:hint="eastAsia"/>
                <w:szCs w:val="21"/>
              </w:rPr>
              <w:t>.</w:t>
            </w:r>
            <w:r>
              <w:rPr>
                <w:rFonts w:ascii="Times New Roman" w:hAnsi="Times New Roman" w:cs="Times New Roman"/>
                <w:szCs w:val="21"/>
              </w:rPr>
              <w:t>2508854.437</w:t>
            </w:r>
            <w:r w:rsidR="00717C95">
              <w:rPr>
                <w:rFonts w:ascii="Times New Roman" w:hAnsi="Times New Roman" w:cs="Times New Roman" w:hint="eastAsia"/>
                <w:szCs w:val="21"/>
              </w:rPr>
              <w:t>,</w:t>
            </w:r>
            <w:r>
              <w:rPr>
                <w:rFonts w:ascii="Times New Roman" w:hAnsi="Times New Roman" w:cs="Times New Roman"/>
                <w:szCs w:val="21"/>
              </w:rPr>
              <w:t xml:space="preserve">36667395.727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7</w:t>
            </w:r>
            <w:r w:rsidR="00717C95">
              <w:rPr>
                <w:rFonts w:ascii="Times New Roman" w:hAnsi="Times New Roman" w:cs="Times New Roman" w:hint="eastAsia"/>
                <w:szCs w:val="21"/>
              </w:rPr>
              <w:t>.</w:t>
            </w:r>
            <w:r>
              <w:rPr>
                <w:rFonts w:ascii="Times New Roman" w:hAnsi="Times New Roman" w:cs="Times New Roman"/>
                <w:szCs w:val="21"/>
              </w:rPr>
              <w:t>2508151.698</w:t>
            </w:r>
            <w:r w:rsidR="00717C95">
              <w:rPr>
                <w:rFonts w:ascii="Times New Roman" w:hAnsi="Times New Roman" w:cs="Times New Roman" w:hint="eastAsia"/>
                <w:szCs w:val="21"/>
              </w:rPr>
              <w:t>,</w:t>
            </w:r>
            <w:r>
              <w:rPr>
                <w:rFonts w:ascii="Times New Roman" w:hAnsi="Times New Roman" w:cs="Times New Roman"/>
                <w:szCs w:val="21"/>
              </w:rPr>
              <w:t xml:space="preserve">36668214.088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8</w:t>
            </w:r>
            <w:r w:rsidR="00717C95">
              <w:rPr>
                <w:rFonts w:ascii="Times New Roman" w:hAnsi="Times New Roman" w:cs="Times New Roman" w:hint="eastAsia"/>
                <w:szCs w:val="21"/>
              </w:rPr>
              <w:t>.</w:t>
            </w:r>
            <w:r>
              <w:rPr>
                <w:rFonts w:ascii="Times New Roman" w:hAnsi="Times New Roman" w:cs="Times New Roman"/>
                <w:szCs w:val="21"/>
              </w:rPr>
              <w:t xml:space="preserve">2508469.974 </w:t>
            </w:r>
            <w:r w:rsidR="00717C95">
              <w:rPr>
                <w:rFonts w:ascii="Times New Roman" w:hAnsi="Times New Roman" w:cs="Times New Roman" w:hint="eastAsia"/>
                <w:szCs w:val="21"/>
              </w:rPr>
              <w:t>,</w:t>
            </w:r>
            <w:r>
              <w:rPr>
                <w:rFonts w:ascii="Times New Roman" w:hAnsi="Times New Roman" w:cs="Times New Roman"/>
                <w:szCs w:val="21"/>
              </w:rPr>
              <w:t xml:space="preserve">36668474.857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9</w:t>
            </w:r>
            <w:r w:rsidR="00717C95">
              <w:rPr>
                <w:rFonts w:ascii="Times New Roman" w:hAnsi="Times New Roman" w:cs="Times New Roman" w:hint="eastAsia"/>
                <w:szCs w:val="21"/>
              </w:rPr>
              <w:t>.</w:t>
            </w:r>
            <w:r>
              <w:rPr>
                <w:rFonts w:ascii="Times New Roman" w:hAnsi="Times New Roman" w:cs="Times New Roman"/>
                <w:szCs w:val="21"/>
              </w:rPr>
              <w:t>2508896.275</w:t>
            </w:r>
            <w:r w:rsidR="00E416BB">
              <w:rPr>
                <w:rFonts w:ascii="Times New Roman" w:hAnsi="Times New Roman" w:cs="Times New Roman" w:hint="eastAsia"/>
                <w:szCs w:val="21"/>
              </w:rPr>
              <w:t>,</w:t>
            </w:r>
            <w:r>
              <w:rPr>
                <w:rFonts w:ascii="Times New Roman" w:hAnsi="Times New Roman" w:cs="Times New Roman"/>
                <w:szCs w:val="21"/>
              </w:rPr>
              <w:t xml:space="preserve">36668100.134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10</w:t>
            </w:r>
            <w:r w:rsidR="00717C95">
              <w:rPr>
                <w:rFonts w:ascii="Times New Roman" w:hAnsi="Times New Roman" w:cs="Times New Roman" w:hint="eastAsia"/>
                <w:szCs w:val="21"/>
              </w:rPr>
              <w:t>.</w:t>
            </w:r>
            <w:r>
              <w:rPr>
                <w:rFonts w:ascii="Times New Roman" w:hAnsi="Times New Roman" w:cs="Times New Roman"/>
                <w:szCs w:val="21"/>
              </w:rPr>
              <w:t>2509151.142</w:t>
            </w:r>
            <w:r w:rsidR="00E416BB">
              <w:rPr>
                <w:rFonts w:ascii="Times New Roman" w:hAnsi="Times New Roman" w:cs="Times New Roman" w:hint="eastAsia"/>
                <w:szCs w:val="21"/>
              </w:rPr>
              <w:t>,</w:t>
            </w:r>
            <w:r>
              <w:rPr>
                <w:rFonts w:ascii="Times New Roman" w:hAnsi="Times New Roman" w:cs="Times New Roman"/>
                <w:szCs w:val="21"/>
              </w:rPr>
              <w:t xml:space="preserve">36668150.174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11</w:t>
            </w:r>
            <w:r w:rsidR="00717C95">
              <w:rPr>
                <w:rFonts w:ascii="Times New Roman" w:hAnsi="Times New Roman" w:cs="Times New Roman" w:hint="eastAsia"/>
                <w:szCs w:val="21"/>
              </w:rPr>
              <w:t>.</w:t>
            </w:r>
            <w:r>
              <w:rPr>
                <w:rFonts w:ascii="Times New Roman" w:hAnsi="Times New Roman" w:cs="Times New Roman"/>
                <w:szCs w:val="21"/>
              </w:rPr>
              <w:t>2509460.090</w:t>
            </w:r>
            <w:r w:rsidR="00E416BB">
              <w:rPr>
                <w:rFonts w:ascii="Times New Roman" w:hAnsi="Times New Roman" w:cs="Times New Roman" w:hint="eastAsia"/>
                <w:szCs w:val="21"/>
              </w:rPr>
              <w:t>,</w:t>
            </w:r>
            <w:r>
              <w:rPr>
                <w:rFonts w:ascii="Times New Roman" w:hAnsi="Times New Roman" w:cs="Times New Roman"/>
                <w:szCs w:val="21"/>
              </w:rPr>
              <w:t xml:space="preserve">36668820.627 </w:t>
            </w:r>
          </w:p>
          <w:p w:rsidR="006D5E7E" w:rsidRDefault="00DD27CD">
            <w:pPr>
              <w:spacing w:line="320" w:lineRule="exact"/>
              <w:rPr>
                <w:rFonts w:ascii="Times New Roman" w:hAnsi="Times New Roman" w:cs="Times New Roman"/>
                <w:szCs w:val="21"/>
              </w:rPr>
            </w:pPr>
            <w:r>
              <w:rPr>
                <w:rFonts w:ascii="Times New Roman" w:hAnsi="Times New Roman" w:cs="Times New Roman"/>
                <w:szCs w:val="21"/>
              </w:rPr>
              <w:t>12</w:t>
            </w:r>
            <w:r w:rsidR="00717C95">
              <w:rPr>
                <w:rFonts w:ascii="Times New Roman" w:hAnsi="Times New Roman" w:cs="Times New Roman" w:hint="eastAsia"/>
                <w:szCs w:val="21"/>
              </w:rPr>
              <w:t>.</w:t>
            </w:r>
            <w:r>
              <w:rPr>
                <w:rFonts w:ascii="Times New Roman" w:hAnsi="Times New Roman" w:cs="Times New Roman"/>
                <w:szCs w:val="21"/>
              </w:rPr>
              <w:t>2509881.792</w:t>
            </w:r>
            <w:r w:rsidR="00E416BB">
              <w:rPr>
                <w:rFonts w:ascii="Times New Roman" w:hAnsi="Times New Roman" w:cs="Times New Roman" w:hint="eastAsia"/>
                <w:szCs w:val="21"/>
              </w:rPr>
              <w:t>,</w:t>
            </w:r>
            <w:r>
              <w:rPr>
                <w:rFonts w:ascii="Times New Roman" w:hAnsi="Times New Roman" w:cs="Times New Roman"/>
                <w:szCs w:val="21"/>
              </w:rPr>
              <w:t xml:space="preserve">36668423.978 </w:t>
            </w:r>
          </w:p>
          <w:p w:rsidR="006D5E7E" w:rsidRDefault="00DD27CD" w:rsidP="00E416BB">
            <w:pPr>
              <w:spacing w:line="320" w:lineRule="exact"/>
              <w:rPr>
                <w:rFonts w:ascii="Times New Roman" w:hAnsi="Times New Roman" w:cs="Times New Roman"/>
                <w:szCs w:val="21"/>
              </w:rPr>
            </w:pPr>
            <w:r>
              <w:rPr>
                <w:rFonts w:ascii="Times New Roman" w:hAnsi="Times New Roman" w:cs="Times New Roman"/>
                <w:szCs w:val="21"/>
              </w:rPr>
              <w:t>13</w:t>
            </w:r>
            <w:r w:rsidR="00717C95">
              <w:rPr>
                <w:rFonts w:ascii="Times New Roman" w:hAnsi="Times New Roman" w:cs="Times New Roman" w:hint="eastAsia"/>
                <w:szCs w:val="21"/>
              </w:rPr>
              <w:t>.</w:t>
            </w:r>
            <w:r>
              <w:rPr>
                <w:rFonts w:ascii="Times New Roman" w:hAnsi="Times New Roman" w:cs="Times New Roman"/>
                <w:szCs w:val="21"/>
              </w:rPr>
              <w:t>2510048.727</w:t>
            </w:r>
            <w:r w:rsidR="00E416BB">
              <w:rPr>
                <w:rFonts w:ascii="Times New Roman" w:hAnsi="Times New Roman" w:cs="Times New Roman" w:hint="eastAsia"/>
                <w:szCs w:val="21"/>
              </w:rPr>
              <w:t>,</w:t>
            </w:r>
            <w:r>
              <w:rPr>
                <w:rFonts w:ascii="Times New Roman" w:hAnsi="Times New Roman" w:cs="Times New Roman"/>
                <w:szCs w:val="21"/>
              </w:rPr>
              <w:t>36667990.486</w:t>
            </w:r>
          </w:p>
        </w:tc>
        <w:tc>
          <w:tcPr>
            <w:tcW w:w="1701" w:type="dxa"/>
            <w:vAlign w:val="center"/>
          </w:tcPr>
          <w:p w:rsidR="006D5E7E" w:rsidRDefault="00DD27CD">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3.7412</w:t>
            </w:r>
          </w:p>
        </w:tc>
        <w:tc>
          <w:tcPr>
            <w:tcW w:w="1134" w:type="dxa"/>
            <w:vAlign w:val="center"/>
          </w:tcPr>
          <w:p w:rsidR="006D5E7E" w:rsidRDefault="00DD27CD">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空白区新设</w:t>
            </w:r>
          </w:p>
        </w:tc>
        <w:tc>
          <w:tcPr>
            <w:tcW w:w="992" w:type="dxa"/>
            <w:vAlign w:val="center"/>
          </w:tcPr>
          <w:p w:rsidR="006D5E7E" w:rsidRDefault="00DD27CD">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2020</w:t>
            </w:r>
          </w:p>
        </w:tc>
      </w:tr>
      <w:tr w:rsidR="006D5E7E" w:rsidTr="00E416BB">
        <w:trPr>
          <w:trHeight w:val="2067"/>
          <w:jc w:val="center"/>
        </w:trPr>
        <w:tc>
          <w:tcPr>
            <w:tcW w:w="993" w:type="dxa"/>
            <w:vAlign w:val="center"/>
          </w:tcPr>
          <w:p w:rsidR="006D5E7E" w:rsidRDefault="00DD27CD">
            <w:pPr>
              <w:spacing w:line="320" w:lineRule="exact"/>
              <w:jc w:val="center"/>
              <w:rPr>
                <w:rFonts w:ascii="Times New Roman" w:hAnsi="Times New Roman" w:cs="Times New Roman"/>
                <w:szCs w:val="21"/>
              </w:rPr>
            </w:pPr>
            <w:r>
              <w:rPr>
                <w:rFonts w:ascii="Times New Roman" w:hAnsi="Times New Roman" w:cs="Times New Roman"/>
                <w:szCs w:val="21"/>
              </w:rPr>
              <w:t>CQN0</w:t>
            </w:r>
            <w:r>
              <w:rPr>
                <w:rFonts w:ascii="Times New Roman" w:hAnsi="Times New Roman" w:cs="Times New Roman" w:hint="eastAsia"/>
                <w:szCs w:val="21"/>
              </w:rPr>
              <w:t>51</w:t>
            </w:r>
          </w:p>
        </w:tc>
        <w:tc>
          <w:tcPr>
            <w:tcW w:w="1134" w:type="dxa"/>
            <w:vAlign w:val="center"/>
          </w:tcPr>
          <w:p w:rsidR="006D5E7E" w:rsidRDefault="00DD27CD">
            <w:pPr>
              <w:spacing w:line="320" w:lineRule="exact"/>
              <w:jc w:val="center"/>
              <w:rPr>
                <w:rFonts w:ascii="Times New Roman" w:hAnsi="Times New Roman" w:cs="Times New Roman"/>
                <w:szCs w:val="21"/>
              </w:rPr>
            </w:pPr>
            <w:r w:rsidRPr="00E939A8">
              <w:rPr>
                <w:rFonts w:ascii="Times New Roman" w:hAnsi="Times New Roman" w:cs="Times New Roman" w:hint="eastAsia"/>
                <w:szCs w:val="21"/>
              </w:rPr>
              <w:t>贵港市大岭石灰岩矿</w:t>
            </w:r>
          </w:p>
        </w:tc>
        <w:tc>
          <w:tcPr>
            <w:tcW w:w="1275" w:type="dxa"/>
            <w:vAlign w:val="center"/>
          </w:tcPr>
          <w:p w:rsidR="006D5E7E" w:rsidRDefault="00DD27CD">
            <w:pPr>
              <w:spacing w:line="320" w:lineRule="exact"/>
              <w:jc w:val="center"/>
              <w:rPr>
                <w:rFonts w:ascii="Times New Roman" w:hAnsi="Times New Roman" w:cs="Times New Roman"/>
                <w:szCs w:val="21"/>
              </w:rPr>
            </w:pPr>
            <w:r>
              <w:rPr>
                <w:rFonts w:ascii="Times New Roman" w:hAnsi="Times New Roman" w:cs="Times New Roman" w:hint="eastAsia"/>
                <w:szCs w:val="21"/>
              </w:rPr>
              <w:t>建筑石料用灰岩矿</w:t>
            </w:r>
          </w:p>
        </w:tc>
        <w:tc>
          <w:tcPr>
            <w:tcW w:w="3386" w:type="dxa"/>
            <w:vAlign w:val="center"/>
          </w:tcPr>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1 .</w:t>
            </w:r>
            <w:r w:rsidR="007C75C7" w:rsidRPr="007C75C7">
              <w:rPr>
                <w:rFonts w:ascii="Times New Roman" w:hAnsi="Times New Roman" w:cs="Times New Roman"/>
                <w:szCs w:val="21"/>
              </w:rPr>
              <w:t>2533274.574</w:t>
            </w:r>
            <w:r w:rsidR="00E416BB">
              <w:rPr>
                <w:rFonts w:ascii="Times New Roman" w:hAnsi="Times New Roman" w:cs="Times New Roman" w:hint="eastAsia"/>
                <w:szCs w:val="21"/>
              </w:rPr>
              <w:t>,</w:t>
            </w:r>
            <w:r w:rsidR="007C75C7" w:rsidRPr="007C75C7">
              <w:rPr>
                <w:rFonts w:ascii="Times New Roman" w:hAnsi="Times New Roman" w:cs="Times New Roman"/>
                <w:szCs w:val="21"/>
              </w:rPr>
              <w:t>36652008.69</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2 .</w:t>
            </w:r>
            <w:r w:rsidR="007C75C7" w:rsidRPr="007C75C7">
              <w:rPr>
                <w:rFonts w:ascii="Times New Roman" w:hAnsi="Times New Roman" w:cs="Times New Roman"/>
                <w:szCs w:val="21"/>
              </w:rPr>
              <w:t>2533244.974</w:t>
            </w:r>
            <w:r w:rsidR="00E416BB">
              <w:rPr>
                <w:rFonts w:ascii="Times New Roman" w:hAnsi="Times New Roman" w:cs="Times New Roman" w:hint="eastAsia"/>
                <w:szCs w:val="21"/>
              </w:rPr>
              <w:t>,</w:t>
            </w:r>
            <w:r w:rsidR="007C75C7" w:rsidRPr="007C75C7">
              <w:rPr>
                <w:rFonts w:ascii="Times New Roman" w:hAnsi="Times New Roman" w:cs="Times New Roman"/>
                <w:szCs w:val="21"/>
              </w:rPr>
              <w:t>36652346.09</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3 .</w:t>
            </w:r>
            <w:r w:rsidR="007C75C7" w:rsidRPr="007C75C7">
              <w:rPr>
                <w:rFonts w:ascii="Times New Roman" w:hAnsi="Times New Roman" w:cs="Times New Roman"/>
                <w:szCs w:val="21"/>
              </w:rPr>
              <w:t>2533178.861</w:t>
            </w:r>
            <w:r w:rsidR="00E416BB">
              <w:rPr>
                <w:rFonts w:ascii="Times New Roman" w:hAnsi="Times New Roman" w:cs="Times New Roman" w:hint="eastAsia"/>
                <w:szCs w:val="21"/>
              </w:rPr>
              <w:t>,</w:t>
            </w:r>
            <w:r w:rsidR="007C75C7" w:rsidRPr="007C75C7">
              <w:rPr>
                <w:rFonts w:ascii="Times New Roman" w:hAnsi="Times New Roman" w:cs="Times New Roman"/>
                <w:szCs w:val="21"/>
              </w:rPr>
              <w:t>36652347.39</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4 .</w:t>
            </w:r>
            <w:r w:rsidR="007C75C7" w:rsidRPr="007C75C7">
              <w:rPr>
                <w:rFonts w:ascii="Times New Roman" w:hAnsi="Times New Roman" w:cs="Times New Roman"/>
                <w:szCs w:val="21"/>
              </w:rPr>
              <w:t>2533144.307</w:t>
            </w:r>
            <w:r w:rsidR="00E416BB">
              <w:rPr>
                <w:rFonts w:ascii="Times New Roman" w:hAnsi="Times New Roman" w:cs="Times New Roman" w:hint="eastAsia"/>
                <w:szCs w:val="21"/>
              </w:rPr>
              <w:t>,</w:t>
            </w:r>
            <w:r w:rsidR="007C75C7" w:rsidRPr="007C75C7">
              <w:rPr>
                <w:rFonts w:ascii="Times New Roman" w:hAnsi="Times New Roman" w:cs="Times New Roman"/>
                <w:szCs w:val="21"/>
              </w:rPr>
              <w:t>36652483.57</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5 .</w:t>
            </w:r>
            <w:r w:rsidR="007C75C7" w:rsidRPr="007C75C7">
              <w:rPr>
                <w:rFonts w:ascii="Times New Roman" w:hAnsi="Times New Roman" w:cs="Times New Roman"/>
                <w:szCs w:val="21"/>
              </w:rPr>
              <w:t>2533021.371</w:t>
            </w:r>
            <w:r w:rsidR="00E416BB">
              <w:rPr>
                <w:rFonts w:ascii="Times New Roman" w:hAnsi="Times New Roman" w:cs="Times New Roman" w:hint="eastAsia"/>
                <w:szCs w:val="21"/>
              </w:rPr>
              <w:t>,</w:t>
            </w:r>
            <w:r w:rsidR="007C75C7" w:rsidRPr="007C75C7">
              <w:rPr>
                <w:rFonts w:ascii="Times New Roman" w:hAnsi="Times New Roman" w:cs="Times New Roman"/>
                <w:szCs w:val="21"/>
              </w:rPr>
              <w:t>36652558.65</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6 .</w:t>
            </w:r>
            <w:r w:rsidR="007C75C7" w:rsidRPr="007C75C7">
              <w:rPr>
                <w:rFonts w:ascii="Times New Roman" w:hAnsi="Times New Roman" w:cs="Times New Roman"/>
                <w:szCs w:val="21"/>
              </w:rPr>
              <w:t>2533045.014</w:t>
            </w:r>
            <w:r w:rsidR="00E416BB">
              <w:rPr>
                <w:rFonts w:ascii="Times New Roman" w:hAnsi="Times New Roman" w:cs="Times New Roman" w:hint="eastAsia"/>
                <w:szCs w:val="21"/>
              </w:rPr>
              <w:t>,</w:t>
            </w:r>
            <w:r w:rsidR="007C75C7" w:rsidRPr="007C75C7">
              <w:rPr>
                <w:rFonts w:ascii="Times New Roman" w:hAnsi="Times New Roman" w:cs="Times New Roman"/>
                <w:szCs w:val="21"/>
              </w:rPr>
              <w:t>36652710.85</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7 .</w:t>
            </w:r>
            <w:r w:rsidR="007C75C7" w:rsidRPr="007C75C7">
              <w:rPr>
                <w:rFonts w:ascii="Times New Roman" w:hAnsi="Times New Roman" w:cs="Times New Roman"/>
                <w:szCs w:val="21"/>
              </w:rPr>
              <w:t>2532913.607</w:t>
            </w:r>
            <w:r w:rsidR="00E416BB">
              <w:rPr>
                <w:rFonts w:ascii="Times New Roman" w:hAnsi="Times New Roman" w:cs="Times New Roman" w:hint="eastAsia"/>
                <w:szCs w:val="21"/>
              </w:rPr>
              <w:t>,</w:t>
            </w:r>
            <w:r w:rsidR="007C75C7" w:rsidRPr="007C75C7">
              <w:rPr>
                <w:rFonts w:ascii="Times New Roman" w:hAnsi="Times New Roman" w:cs="Times New Roman"/>
                <w:szCs w:val="21"/>
              </w:rPr>
              <w:t>36652858.76</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lastRenderedPageBreak/>
              <w:t>8 .</w:t>
            </w:r>
            <w:r w:rsidR="007C75C7" w:rsidRPr="007C75C7">
              <w:rPr>
                <w:rFonts w:ascii="Times New Roman" w:hAnsi="Times New Roman" w:cs="Times New Roman"/>
                <w:szCs w:val="21"/>
              </w:rPr>
              <w:t>2532786.969</w:t>
            </w:r>
            <w:r w:rsidR="00E416BB">
              <w:rPr>
                <w:rFonts w:ascii="Times New Roman" w:hAnsi="Times New Roman" w:cs="Times New Roman" w:hint="eastAsia"/>
                <w:szCs w:val="21"/>
              </w:rPr>
              <w:t>,</w:t>
            </w:r>
            <w:r w:rsidR="007C75C7" w:rsidRPr="007C75C7">
              <w:rPr>
                <w:rFonts w:ascii="Times New Roman" w:hAnsi="Times New Roman" w:cs="Times New Roman"/>
                <w:szCs w:val="21"/>
              </w:rPr>
              <w:t>36652952.84</w:t>
            </w:r>
          </w:p>
          <w:p w:rsidR="007C75C7" w:rsidRPr="007C75C7" w:rsidRDefault="00717C95" w:rsidP="007C75C7">
            <w:pPr>
              <w:spacing w:line="320" w:lineRule="exact"/>
              <w:rPr>
                <w:rFonts w:ascii="Times New Roman" w:hAnsi="Times New Roman" w:cs="Times New Roman"/>
                <w:szCs w:val="21"/>
              </w:rPr>
            </w:pPr>
            <w:r>
              <w:rPr>
                <w:rFonts w:ascii="Times New Roman" w:hAnsi="Times New Roman" w:cs="Times New Roman" w:hint="eastAsia"/>
                <w:szCs w:val="21"/>
              </w:rPr>
              <w:t>9 .</w:t>
            </w:r>
            <w:r w:rsidR="007C75C7" w:rsidRPr="007C75C7">
              <w:rPr>
                <w:rFonts w:ascii="Times New Roman" w:hAnsi="Times New Roman" w:cs="Times New Roman"/>
                <w:szCs w:val="21"/>
              </w:rPr>
              <w:t>2532438.958</w:t>
            </w:r>
            <w:r w:rsidR="00E416BB">
              <w:rPr>
                <w:rFonts w:ascii="Times New Roman" w:hAnsi="Times New Roman" w:cs="Times New Roman" w:hint="eastAsia"/>
                <w:szCs w:val="21"/>
              </w:rPr>
              <w:t>,</w:t>
            </w:r>
            <w:r w:rsidR="007C75C7" w:rsidRPr="007C75C7">
              <w:rPr>
                <w:rFonts w:ascii="Times New Roman" w:hAnsi="Times New Roman" w:cs="Times New Roman"/>
                <w:szCs w:val="21"/>
              </w:rPr>
              <w:t>36652882.43</w:t>
            </w:r>
          </w:p>
          <w:p w:rsidR="007C75C7" w:rsidRPr="007C75C7" w:rsidRDefault="007C75C7" w:rsidP="007C75C7">
            <w:pPr>
              <w:spacing w:line="320" w:lineRule="exact"/>
              <w:rPr>
                <w:rFonts w:ascii="Times New Roman" w:hAnsi="Times New Roman" w:cs="Times New Roman"/>
                <w:szCs w:val="21"/>
              </w:rPr>
            </w:pPr>
            <w:r>
              <w:rPr>
                <w:rFonts w:ascii="Times New Roman" w:hAnsi="Times New Roman" w:cs="Times New Roman" w:hint="eastAsia"/>
                <w:szCs w:val="21"/>
              </w:rPr>
              <w:t>10</w:t>
            </w:r>
            <w:r w:rsidR="00717C95">
              <w:rPr>
                <w:rFonts w:ascii="Times New Roman" w:hAnsi="Times New Roman" w:cs="Times New Roman" w:hint="eastAsia"/>
                <w:szCs w:val="21"/>
              </w:rPr>
              <w:t>.</w:t>
            </w:r>
            <w:r w:rsidRPr="007C75C7">
              <w:rPr>
                <w:rFonts w:ascii="Times New Roman" w:hAnsi="Times New Roman" w:cs="Times New Roman"/>
                <w:szCs w:val="21"/>
              </w:rPr>
              <w:t>2532380.787</w:t>
            </w:r>
            <w:r w:rsidR="00E416BB">
              <w:rPr>
                <w:rFonts w:ascii="Times New Roman" w:hAnsi="Times New Roman" w:cs="Times New Roman" w:hint="eastAsia"/>
                <w:szCs w:val="21"/>
              </w:rPr>
              <w:t>,</w:t>
            </w:r>
            <w:r w:rsidRPr="007C75C7">
              <w:rPr>
                <w:rFonts w:ascii="Times New Roman" w:hAnsi="Times New Roman" w:cs="Times New Roman"/>
                <w:szCs w:val="21"/>
              </w:rPr>
              <w:t>36652652.57</w:t>
            </w:r>
          </w:p>
          <w:p w:rsidR="007C75C7" w:rsidRPr="007C75C7" w:rsidRDefault="007C75C7" w:rsidP="007C75C7">
            <w:pPr>
              <w:spacing w:line="320" w:lineRule="exact"/>
              <w:rPr>
                <w:rFonts w:ascii="Times New Roman" w:hAnsi="Times New Roman" w:cs="Times New Roman"/>
                <w:szCs w:val="21"/>
              </w:rPr>
            </w:pPr>
            <w:r>
              <w:rPr>
                <w:rFonts w:ascii="Times New Roman" w:hAnsi="Times New Roman" w:cs="Times New Roman" w:hint="eastAsia"/>
                <w:szCs w:val="21"/>
              </w:rPr>
              <w:t>11</w:t>
            </w:r>
            <w:r w:rsidR="00717C95">
              <w:rPr>
                <w:rFonts w:ascii="Times New Roman" w:hAnsi="Times New Roman" w:cs="Times New Roman" w:hint="eastAsia"/>
                <w:szCs w:val="21"/>
              </w:rPr>
              <w:t>.</w:t>
            </w:r>
            <w:r w:rsidRPr="007C75C7">
              <w:rPr>
                <w:rFonts w:ascii="Times New Roman" w:hAnsi="Times New Roman" w:cs="Times New Roman"/>
                <w:szCs w:val="21"/>
              </w:rPr>
              <w:t>2532482.917</w:t>
            </w:r>
            <w:r w:rsidR="00E416BB">
              <w:rPr>
                <w:rFonts w:ascii="Times New Roman" w:hAnsi="Times New Roman" w:cs="Times New Roman" w:hint="eastAsia"/>
                <w:szCs w:val="21"/>
              </w:rPr>
              <w:t>,</w:t>
            </w:r>
            <w:r w:rsidRPr="007C75C7">
              <w:rPr>
                <w:rFonts w:ascii="Times New Roman" w:hAnsi="Times New Roman" w:cs="Times New Roman"/>
                <w:szCs w:val="21"/>
              </w:rPr>
              <w:t>36652553.38</w:t>
            </w:r>
          </w:p>
          <w:p w:rsidR="007C75C7" w:rsidRPr="007C75C7" w:rsidRDefault="007C75C7" w:rsidP="007C75C7">
            <w:pPr>
              <w:spacing w:line="320" w:lineRule="exact"/>
              <w:rPr>
                <w:rFonts w:ascii="Times New Roman" w:hAnsi="Times New Roman" w:cs="Times New Roman"/>
                <w:szCs w:val="21"/>
              </w:rPr>
            </w:pPr>
            <w:r>
              <w:rPr>
                <w:rFonts w:ascii="Times New Roman" w:hAnsi="Times New Roman" w:cs="Times New Roman" w:hint="eastAsia"/>
                <w:szCs w:val="21"/>
              </w:rPr>
              <w:t>12</w:t>
            </w:r>
            <w:r w:rsidR="00717C95">
              <w:rPr>
                <w:rFonts w:ascii="Times New Roman" w:hAnsi="Times New Roman" w:cs="Times New Roman" w:hint="eastAsia"/>
                <w:szCs w:val="21"/>
              </w:rPr>
              <w:t>.</w:t>
            </w:r>
            <w:r w:rsidRPr="007C75C7">
              <w:rPr>
                <w:rFonts w:ascii="Times New Roman" w:hAnsi="Times New Roman" w:cs="Times New Roman"/>
                <w:szCs w:val="21"/>
              </w:rPr>
              <w:t>2532653.845</w:t>
            </w:r>
            <w:r w:rsidR="00E416BB">
              <w:rPr>
                <w:rFonts w:ascii="Times New Roman" w:hAnsi="Times New Roman" w:cs="Times New Roman" w:hint="eastAsia"/>
                <w:szCs w:val="21"/>
              </w:rPr>
              <w:t>,</w:t>
            </w:r>
            <w:r w:rsidRPr="007C75C7">
              <w:rPr>
                <w:rFonts w:ascii="Times New Roman" w:hAnsi="Times New Roman" w:cs="Times New Roman"/>
                <w:szCs w:val="21"/>
              </w:rPr>
              <w:t>36652064.79</w:t>
            </w:r>
          </w:p>
          <w:p w:rsidR="007C75C7" w:rsidRPr="007C75C7" w:rsidRDefault="007C75C7" w:rsidP="007C75C7">
            <w:pPr>
              <w:spacing w:line="320" w:lineRule="exact"/>
              <w:rPr>
                <w:rFonts w:ascii="Times New Roman" w:hAnsi="Times New Roman" w:cs="Times New Roman"/>
                <w:szCs w:val="21"/>
              </w:rPr>
            </w:pPr>
            <w:r>
              <w:rPr>
                <w:rFonts w:ascii="Times New Roman" w:hAnsi="Times New Roman" w:cs="Times New Roman" w:hint="eastAsia"/>
                <w:szCs w:val="21"/>
              </w:rPr>
              <w:t>13</w:t>
            </w:r>
            <w:r w:rsidR="00717C95">
              <w:rPr>
                <w:rFonts w:ascii="Times New Roman" w:hAnsi="Times New Roman" w:cs="Times New Roman" w:hint="eastAsia"/>
                <w:szCs w:val="21"/>
              </w:rPr>
              <w:t>.</w:t>
            </w:r>
            <w:r w:rsidRPr="007C75C7">
              <w:rPr>
                <w:rFonts w:ascii="Times New Roman" w:hAnsi="Times New Roman" w:cs="Times New Roman"/>
                <w:szCs w:val="21"/>
              </w:rPr>
              <w:t>2532791.829</w:t>
            </w:r>
            <w:r w:rsidR="00E416BB">
              <w:rPr>
                <w:rFonts w:ascii="Times New Roman" w:hAnsi="Times New Roman" w:cs="Times New Roman" w:hint="eastAsia"/>
                <w:szCs w:val="21"/>
              </w:rPr>
              <w:t>,</w:t>
            </w:r>
            <w:r w:rsidRPr="007C75C7">
              <w:rPr>
                <w:rFonts w:ascii="Times New Roman" w:hAnsi="Times New Roman" w:cs="Times New Roman"/>
                <w:szCs w:val="21"/>
              </w:rPr>
              <w:t>36651912.79</w:t>
            </w:r>
          </w:p>
          <w:p w:rsidR="007C75C7" w:rsidRPr="007C75C7" w:rsidRDefault="007C75C7" w:rsidP="007C75C7">
            <w:pPr>
              <w:spacing w:line="320" w:lineRule="exact"/>
              <w:rPr>
                <w:rFonts w:ascii="Times New Roman" w:hAnsi="Times New Roman" w:cs="Times New Roman"/>
                <w:szCs w:val="21"/>
              </w:rPr>
            </w:pPr>
            <w:r>
              <w:rPr>
                <w:rFonts w:ascii="Times New Roman" w:hAnsi="Times New Roman" w:cs="Times New Roman" w:hint="eastAsia"/>
                <w:szCs w:val="21"/>
              </w:rPr>
              <w:t>14</w:t>
            </w:r>
            <w:r w:rsidR="00717C95">
              <w:rPr>
                <w:rFonts w:ascii="Times New Roman" w:hAnsi="Times New Roman" w:cs="Times New Roman" w:hint="eastAsia"/>
                <w:szCs w:val="21"/>
              </w:rPr>
              <w:t>.</w:t>
            </w:r>
            <w:r w:rsidRPr="007C75C7">
              <w:rPr>
                <w:rFonts w:ascii="Times New Roman" w:hAnsi="Times New Roman" w:cs="Times New Roman"/>
                <w:szCs w:val="21"/>
              </w:rPr>
              <w:t>2532950.099</w:t>
            </w:r>
            <w:r>
              <w:rPr>
                <w:rFonts w:ascii="Times New Roman" w:hAnsi="Times New Roman" w:cs="Times New Roman" w:hint="eastAsia"/>
                <w:szCs w:val="21"/>
              </w:rPr>
              <w:t xml:space="preserve"> </w:t>
            </w:r>
            <w:r w:rsidR="00E416BB">
              <w:rPr>
                <w:rFonts w:ascii="Times New Roman" w:hAnsi="Times New Roman" w:cs="Times New Roman" w:hint="eastAsia"/>
                <w:szCs w:val="21"/>
              </w:rPr>
              <w:t>,</w:t>
            </w:r>
            <w:r w:rsidRPr="007C75C7">
              <w:rPr>
                <w:rFonts w:ascii="Times New Roman" w:hAnsi="Times New Roman" w:cs="Times New Roman"/>
                <w:szCs w:val="21"/>
              </w:rPr>
              <w:t>36651923.28</w:t>
            </w:r>
          </w:p>
          <w:p w:rsidR="007C75C7" w:rsidRPr="007C75C7" w:rsidRDefault="007C75C7" w:rsidP="007C75C7">
            <w:pPr>
              <w:spacing w:line="320" w:lineRule="exact"/>
              <w:rPr>
                <w:rFonts w:ascii="Times New Roman" w:hAnsi="Times New Roman" w:cs="Times New Roman"/>
                <w:szCs w:val="21"/>
              </w:rPr>
            </w:pPr>
            <w:r>
              <w:rPr>
                <w:rFonts w:ascii="Times New Roman" w:hAnsi="Times New Roman" w:cs="Times New Roman" w:hint="eastAsia"/>
                <w:szCs w:val="21"/>
              </w:rPr>
              <w:t>15</w:t>
            </w:r>
            <w:r w:rsidR="00717C95">
              <w:rPr>
                <w:rFonts w:ascii="Times New Roman" w:hAnsi="Times New Roman" w:cs="Times New Roman" w:hint="eastAsia"/>
                <w:szCs w:val="21"/>
              </w:rPr>
              <w:t>.</w:t>
            </w:r>
            <w:r w:rsidRPr="007C75C7">
              <w:rPr>
                <w:rFonts w:ascii="Times New Roman" w:hAnsi="Times New Roman" w:cs="Times New Roman"/>
                <w:szCs w:val="21"/>
              </w:rPr>
              <w:t>2533117.707</w:t>
            </w:r>
            <w:r w:rsidR="00E416BB">
              <w:rPr>
                <w:rFonts w:ascii="Times New Roman" w:hAnsi="Times New Roman" w:cs="Times New Roman" w:hint="eastAsia"/>
                <w:szCs w:val="21"/>
              </w:rPr>
              <w:t>,</w:t>
            </w:r>
            <w:r w:rsidRPr="007C75C7">
              <w:rPr>
                <w:rFonts w:ascii="Times New Roman" w:hAnsi="Times New Roman" w:cs="Times New Roman"/>
                <w:szCs w:val="21"/>
              </w:rPr>
              <w:t>36651901.32</w:t>
            </w:r>
          </w:p>
          <w:p w:rsidR="006D5E7E" w:rsidRDefault="007C75C7" w:rsidP="00E416BB">
            <w:pPr>
              <w:spacing w:line="320" w:lineRule="exact"/>
              <w:rPr>
                <w:rFonts w:ascii="Times New Roman" w:hAnsi="Times New Roman" w:cs="Times New Roman"/>
                <w:szCs w:val="21"/>
              </w:rPr>
            </w:pPr>
            <w:r>
              <w:rPr>
                <w:rFonts w:ascii="Times New Roman" w:hAnsi="Times New Roman" w:cs="Times New Roman" w:hint="eastAsia"/>
                <w:szCs w:val="21"/>
              </w:rPr>
              <w:t>16</w:t>
            </w:r>
            <w:r w:rsidR="00717C95">
              <w:rPr>
                <w:rFonts w:ascii="Times New Roman" w:hAnsi="Times New Roman" w:cs="Times New Roman" w:hint="eastAsia"/>
                <w:szCs w:val="21"/>
              </w:rPr>
              <w:t>.</w:t>
            </w:r>
            <w:r w:rsidRPr="007C75C7">
              <w:rPr>
                <w:rFonts w:ascii="Times New Roman" w:hAnsi="Times New Roman" w:cs="Times New Roman"/>
                <w:szCs w:val="21"/>
              </w:rPr>
              <w:t>2533191.233</w:t>
            </w:r>
            <w:r w:rsidR="00E416BB">
              <w:rPr>
                <w:rFonts w:ascii="Times New Roman" w:hAnsi="Times New Roman" w:cs="Times New Roman" w:hint="eastAsia"/>
                <w:szCs w:val="21"/>
              </w:rPr>
              <w:t>,</w:t>
            </w:r>
            <w:r w:rsidRPr="007C75C7">
              <w:rPr>
                <w:rFonts w:ascii="Times New Roman" w:hAnsi="Times New Roman" w:cs="Times New Roman"/>
                <w:szCs w:val="21"/>
              </w:rPr>
              <w:t>36651957.08</w:t>
            </w:r>
          </w:p>
        </w:tc>
        <w:tc>
          <w:tcPr>
            <w:tcW w:w="3402" w:type="dxa"/>
          </w:tcPr>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lastRenderedPageBreak/>
              <w:t>1</w:t>
            </w:r>
            <w:r w:rsidR="00717C95">
              <w:rPr>
                <w:rFonts w:ascii="Times New Roman" w:hAnsi="Times New Roman" w:cs="Times New Roman" w:hint="eastAsia"/>
                <w:szCs w:val="21"/>
              </w:rPr>
              <w:t>.</w:t>
            </w:r>
            <w:r w:rsidRPr="0005535C">
              <w:rPr>
                <w:rFonts w:ascii="Times New Roman" w:hAnsi="Times New Roman" w:cs="Times New Roman"/>
                <w:szCs w:val="21"/>
              </w:rPr>
              <w:t>2533276.424</w:t>
            </w:r>
            <w:r w:rsidR="00E416BB">
              <w:rPr>
                <w:rFonts w:ascii="Times New Roman" w:hAnsi="Times New Roman" w:cs="Times New Roman" w:hint="eastAsia"/>
                <w:szCs w:val="21"/>
              </w:rPr>
              <w:t>,</w:t>
            </w:r>
            <w:r w:rsidRPr="0005535C">
              <w:rPr>
                <w:rFonts w:ascii="Times New Roman" w:hAnsi="Times New Roman" w:cs="Times New Roman"/>
                <w:szCs w:val="21"/>
              </w:rPr>
              <w:t>36652124.24</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2</w:t>
            </w:r>
            <w:r w:rsidR="00717C95">
              <w:rPr>
                <w:rFonts w:ascii="Times New Roman" w:hAnsi="Times New Roman" w:cs="Times New Roman" w:hint="eastAsia"/>
                <w:szCs w:val="21"/>
              </w:rPr>
              <w:t>.</w:t>
            </w:r>
            <w:r w:rsidRPr="0005535C">
              <w:rPr>
                <w:rFonts w:ascii="Times New Roman" w:hAnsi="Times New Roman" w:cs="Times New Roman"/>
                <w:szCs w:val="21"/>
              </w:rPr>
              <w:t>2533244.974</w:t>
            </w:r>
            <w:r w:rsidR="00E416BB">
              <w:rPr>
                <w:rFonts w:ascii="Times New Roman" w:hAnsi="Times New Roman" w:cs="Times New Roman" w:hint="eastAsia"/>
                <w:szCs w:val="21"/>
              </w:rPr>
              <w:t>,</w:t>
            </w:r>
            <w:r w:rsidRPr="0005535C">
              <w:rPr>
                <w:rFonts w:ascii="Times New Roman" w:hAnsi="Times New Roman" w:cs="Times New Roman"/>
                <w:szCs w:val="21"/>
              </w:rPr>
              <w:t>36652346.09</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3</w:t>
            </w:r>
            <w:r w:rsidR="00717C95">
              <w:rPr>
                <w:rFonts w:ascii="Times New Roman" w:hAnsi="Times New Roman" w:cs="Times New Roman" w:hint="eastAsia"/>
                <w:szCs w:val="21"/>
              </w:rPr>
              <w:t>.</w:t>
            </w:r>
            <w:r w:rsidRPr="0005535C">
              <w:rPr>
                <w:rFonts w:ascii="Times New Roman" w:hAnsi="Times New Roman" w:cs="Times New Roman"/>
                <w:szCs w:val="21"/>
              </w:rPr>
              <w:t>2533178.861</w:t>
            </w:r>
            <w:r w:rsidR="00E416BB">
              <w:rPr>
                <w:rFonts w:ascii="Times New Roman" w:hAnsi="Times New Roman" w:cs="Times New Roman" w:hint="eastAsia"/>
                <w:szCs w:val="21"/>
              </w:rPr>
              <w:t>,</w:t>
            </w:r>
            <w:r w:rsidRPr="0005535C">
              <w:rPr>
                <w:rFonts w:ascii="Times New Roman" w:hAnsi="Times New Roman" w:cs="Times New Roman"/>
                <w:szCs w:val="21"/>
              </w:rPr>
              <w:t>36652347.39</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4</w:t>
            </w:r>
            <w:r w:rsidR="00717C95">
              <w:rPr>
                <w:rFonts w:ascii="Times New Roman" w:hAnsi="Times New Roman" w:cs="Times New Roman" w:hint="eastAsia"/>
                <w:szCs w:val="21"/>
              </w:rPr>
              <w:t>.</w:t>
            </w:r>
            <w:r w:rsidRPr="0005535C">
              <w:rPr>
                <w:rFonts w:ascii="Times New Roman" w:hAnsi="Times New Roman" w:cs="Times New Roman"/>
                <w:szCs w:val="21"/>
              </w:rPr>
              <w:t>2533144.307</w:t>
            </w:r>
            <w:r w:rsidR="00E416BB">
              <w:rPr>
                <w:rFonts w:ascii="Times New Roman" w:hAnsi="Times New Roman" w:cs="Times New Roman" w:hint="eastAsia"/>
                <w:szCs w:val="21"/>
              </w:rPr>
              <w:t>,</w:t>
            </w:r>
            <w:r w:rsidRPr="0005535C">
              <w:rPr>
                <w:rFonts w:ascii="Times New Roman" w:hAnsi="Times New Roman" w:cs="Times New Roman"/>
                <w:szCs w:val="21"/>
              </w:rPr>
              <w:t>36652483.57</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5</w:t>
            </w:r>
            <w:r w:rsidR="00717C95">
              <w:rPr>
                <w:rFonts w:ascii="Times New Roman" w:hAnsi="Times New Roman" w:cs="Times New Roman" w:hint="eastAsia"/>
                <w:szCs w:val="21"/>
              </w:rPr>
              <w:t>.</w:t>
            </w:r>
            <w:r w:rsidRPr="0005535C">
              <w:rPr>
                <w:rFonts w:ascii="Times New Roman" w:hAnsi="Times New Roman" w:cs="Times New Roman"/>
                <w:szCs w:val="21"/>
              </w:rPr>
              <w:t>2533021.371</w:t>
            </w:r>
            <w:r w:rsidR="00E416BB">
              <w:rPr>
                <w:rFonts w:ascii="Times New Roman" w:hAnsi="Times New Roman" w:cs="Times New Roman" w:hint="eastAsia"/>
                <w:szCs w:val="21"/>
              </w:rPr>
              <w:t>,</w:t>
            </w:r>
            <w:r w:rsidRPr="0005535C">
              <w:rPr>
                <w:rFonts w:ascii="Times New Roman" w:hAnsi="Times New Roman" w:cs="Times New Roman"/>
                <w:szCs w:val="21"/>
              </w:rPr>
              <w:t>36652558.65</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6</w:t>
            </w:r>
            <w:r w:rsidR="00717C95">
              <w:rPr>
                <w:rFonts w:ascii="Times New Roman" w:hAnsi="Times New Roman" w:cs="Times New Roman" w:hint="eastAsia"/>
                <w:szCs w:val="21"/>
              </w:rPr>
              <w:t>.</w:t>
            </w:r>
            <w:r w:rsidRPr="0005535C">
              <w:rPr>
                <w:rFonts w:ascii="Times New Roman" w:hAnsi="Times New Roman" w:cs="Times New Roman"/>
                <w:szCs w:val="21"/>
              </w:rPr>
              <w:t>2533045.014</w:t>
            </w:r>
            <w:r w:rsidR="00E416BB">
              <w:rPr>
                <w:rFonts w:ascii="Times New Roman" w:hAnsi="Times New Roman" w:cs="Times New Roman" w:hint="eastAsia"/>
                <w:szCs w:val="21"/>
              </w:rPr>
              <w:t>,</w:t>
            </w:r>
            <w:r w:rsidRPr="0005535C">
              <w:rPr>
                <w:rFonts w:ascii="Times New Roman" w:hAnsi="Times New Roman" w:cs="Times New Roman"/>
                <w:szCs w:val="21"/>
              </w:rPr>
              <w:t>36652710.85</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7</w:t>
            </w:r>
            <w:r w:rsidR="00717C95">
              <w:rPr>
                <w:rFonts w:ascii="Times New Roman" w:hAnsi="Times New Roman" w:cs="Times New Roman" w:hint="eastAsia"/>
                <w:szCs w:val="21"/>
              </w:rPr>
              <w:t>.</w:t>
            </w:r>
            <w:r w:rsidRPr="0005535C">
              <w:rPr>
                <w:rFonts w:ascii="Times New Roman" w:hAnsi="Times New Roman" w:cs="Times New Roman"/>
                <w:szCs w:val="21"/>
              </w:rPr>
              <w:t>2532913.607</w:t>
            </w:r>
            <w:r w:rsidR="00E416BB">
              <w:rPr>
                <w:rFonts w:ascii="Times New Roman" w:hAnsi="Times New Roman" w:cs="Times New Roman" w:hint="eastAsia"/>
                <w:szCs w:val="21"/>
              </w:rPr>
              <w:t>,</w:t>
            </w:r>
            <w:r w:rsidRPr="0005535C">
              <w:rPr>
                <w:rFonts w:ascii="Times New Roman" w:hAnsi="Times New Roman" w:cs="Times New Roman"/>
                <w:szCs w:val="21"/>
              </w:rPr>
              <w:t>36652858.76</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lastRenderedPageBreak/>
              <w:t>8</w:t>
            </w:r>
            <w:r w:rsidR="00717C95">
              <w:rPr>
                <w:rFonts w:ascii="Times New Roman" w:hAnsi="Times New Roman" w:cs="Times New Roman" w:hint="eastAsia"/>
                <w:szCs w:val="21"/>
              </w:rPr>
              <w:t>.</w:t>
            </w:r>
            <w:r w:rsidRPr="0005535C">
              <w:rPr>
                <w:rFonts w:ascii="Times New Roman" w:hAnsi="Times New Roman" w:cs="Times New Roman"/>
                <w:szCs w:val="21"/>
              </w:rPr>
              <w:t>2532786.969</w:t>
            </w:r>
            <w:r w:rsidR="00E416BB">
              <w:rPr>
                <w:rFonts w:ascii="Times New Roman" w:hAnsi="Times New Roman" w:cs="Times New Roman" w:hint="eastAsia"/>
                <w:szCs w:val="21"/>
              </w:rPr>
              <w:t>,</w:t>
            </w:r>
            <w:r w:rsidRPr="0005535C">
              <w:rPr>
                <w:rFonts w:ascii="Times New Roman" w:hAnsi="Times New Roman" w:cs="Times New Roman"/>
                <w:szCs w:val="21"/>
              </w:rPr>
              <w:t>36652952.84</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9</w:t>
            </w:r>
            <w:r w:rsidR="00717C95">
              <w:rPr>
                <w:rFonts w:ascii="Times New Roman" w:hAnsi="Times New Roman" w:cs="Times New Roman" w:hint="eastAsia"/>
                <w:szCs w:val="21"/>
              </w:rPr>
              <w:t>.</w:t>
            </w:r>
            <w:r w:rsidRPr="0005535C">
              <w:rPr>
                <w:rFonts w:ascii="Times New Roman" w:hAnsi="Times New Roman" w:cs="Times New Roman"/>
                <w:szCs w:val="21"/>
              </w:rPr>
              <w:t>2532438.958</w:t>
            </w:r>
            <w:r w:rsidR="00E416BB">
              <w:rPr>
                <w:rFonts w:ascii="Times New Roman" w:hAnsi="Times New Roman" w:cs="Times New Roman" w:hint="eastAsia"/>
                <w:szCs w:val="21"/>
              </w:rPr>
              <w:t>,</w:t>
            </w:r>
            <w:r w:rsidRPr="0005535C">
              <w:rPr>
                <w:rFonts w:ascii="Times New Roman" w:hAnsi="Times New Roman" w:cs="Times New Roman"/>
                <w:szCs w:val="21"/>
              </w:rPr>
              <w:t>36652882.43</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10</w:t>
            </w:r>
            <w:r w:rsidR="00717C95">
              <w:rPr>
                <w:rFonts w:ascii="Times New Roman" w:hAnsi="Times New Roman" w:cs="Times New Roman" w:hint="eastAsia"/>
                <w:szCs w:val="21"/>
              </w:rPr>
              <w:t>.</w:t>
            </w:r>
            <w:r w:rsidRPr="0005535C">
              <w:rPr>
                <w:rFonts w:ascii="Times New Roman" w:hAnsi="Times New Roman" w:cs="Times New Roman"/>
                <w:szCs w:val="21"/>
              </w:rPr>
              <w:t>2532380.787</w:t>
            </w:r>
            <w:r w:rsidR="00E416BB">
              <w:rPr>
                <w:rFonts w:ascii="Times New Roman" w:hAnsi="Times New Roman" w:cs="Times New Roman" w:hint="eastAsia"/>
                <w:szCs w:val="21"/>
              </w:rPr>
              <w:t>,</w:t>
            </w:r>
            <w:r w:rsidRPr="0005535C">
              <w:rPr>
                <w:rFonts w:ascii="Times New Roman" w:hAnsi="Times New Roman" w:cs="Times New Roman"/>
                <w:szCs w:val="21"/>
              </w:rPr>
              <w:t>36652652.57</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11</w:t>
            </w:r>
            <w:r w:rsidR="00717C95">
              <w:rPr>
                <w:rFonts w:ascii="Times New Roman" w:hAnsi="Times New Roman" w:cs="Times New Roman" w:hint="eastAsia"/>
                <w:szCs w:val="21"/>
              </w:rPr>
              <w:t>.</w:t>
            </w:r>
            <w:r w:rsidRPr="0005535C">
              <w:rPr>
                <w:rFonts w:ascii="Times New Roman" w:hAnsi="Times New Roman" w:cs="Times New Roman"/>
                <w:szCs w:val="21"/>
              </w:rPr>
              <w:t>2532482.917</w:t>
            </w:r>
            <w:r w:rsidR="00E416BB">
              <w:rPr>
                <w:rFonts w:ascii="Times New Roman" w:hAnsi="Times New Roman" w:cs="Times New Roman" w:hint="eastAsia"/>
                <w:szCs w:val="21"/>
              </w:rPr>
              <w:t>,</w:t>
            </w:r>
            <w:r w:rsidRPr="0005535C">
              <w:rPr>
                <w:rFonts w:ascii="Times New Roman" w:hAnsi="Times New Roman" w:cs="Times New Roman"/>
                <w:szCs w:val="21"/>
              </w:rPr>
              <w:t>36652553.38</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12</w:t>
            </w:r>
            <w:r w:rsidR="00717C95">
              <w:rPr>
                <w:rFonts w:ascii="Times New Roman" w:hAnsi="Times New Roman" w:cs="Times New Roman" w:hint="eastAsia"/>
                <w:szCs w:val="21"/>
              </w:rPr>
              <w:t>.</w:t>
            </w:r>
            <w:r w:rsidRPr="0005535C">
              <w:rPr>
                <w:rFonts w:ascii="Times New Roman" w:hAnsi="Times New Roman" w:cs="Times New Roman"/>
                <w:szCs w:val="21"/>
              </w:rPr>
              <w:t>2532653.845</w:t>
            </w:r>
            <w:r w:rsidR="00E416BB">
              <w:rPr>
                <w:rFonts w:ascii="Times New Roman" w:hAnsi="Times New Roman" w:cs="Times New Roman" w:hint="eastAsia"/>
                <w:szCs w:val="21"/>
              </w:rPr>
              <w:t>,</w:t>
            </w:r>
            <w:r w:rsidRPr="0005535C">
              <w:rPr>
                <w:rFonts w:ascii="Times New Roman" w:hAnsi="Times New Roman" w:cs="Times New Roman"/>
                <w:szCs w:val="21"/>
              </w:rPr>
              <w:t>36652064.79</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13</w:t>
            </w:r>
            <w:r w:rsidR="00717C95">
              <w:rPr>
                <w:rFonts w:ascii="Times New Roman" w:hAnsi="Times New Roman" w:cs="Times New Roman" w:hint="eastAsia"/>
                <w:szCs w:val="21"/>
              </w:rPr>
              <w:t>.</w:t>
            </w:r>
            <w:r w:rsidRPr="0005535C">
              <w:rPr>
                <w:rFonts w:ascii="Times New Roman" w:hAnsi="Times New Roman" w:cs="Times New Roman"/>
                <w:szCs w:val="21"/>
              </w:rPr>
              <w:t>2532791.829</w:t>
            </w:r>
            <w:r w:rsidR="00E416BB">
              <w:rPr>
                <w:rFonts w:ascii="Times New Roman" w:hAnsi="Times New Roman" w:cs="Times New Roman" w:hint="eastAsia"/>
                <w:szCs w:val="21"/>
              </w:rPr>
              <w:t>,</w:t>
            </w:r>
            <w:r w:rsidRPr="0005535C">
              <w:rPr>
                <w:rFonts w:ascii="Times New Roman" w:hAnsi="Times New Roman" w:cs="Times New Roman"/>
                <w:szCs w:val="21"/>
              </w:rPr>
              <w:t>36651912.79</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14</w:t>
            </w:r>
            <w:r w:rsidR="00717C95">
              <w:rPr>
                <w:rFonts w:ascii="Times New Roman" w:hAnsi="Times New Roman" w:cs="Times New Roman" w:hint="eastAsia"/>
                <w:szCs w:val="21"/>
              </w:rPr>
              <w:t>.</w:t>
            </w:r>
            <w:r w:rsidRPr="0005535C">
              <w:rPr>
                <w:rFonts w:ascii="Times New Roman" w:hAnsi="Times New Roman" w:cs="Times New Roman"/>
                <w:szCs w:val="21"/>
              </w:rPr>
              <w:t>2532950.099</w:t>
            </w:r>
            <w:r w:rsidR="00E416BB">
              <w:rPr>
                <w:rFonts w:ascii="Times New Roman" w:hAnsi="Times New Roman" w:cs="Times New Roman" w:hint="eastAsia"/>
                <w:szCs w:val="21"/>
              </w:rPr>
              <w:t>,</w:t>
            </w:r>
            <w:r w:rsidRPr="0005535C">
              <w:rPr>
                <w:rFonts w:ascii="Times New Roman" w:hAnsi="Times New Roman" w:cs="Times New Roman"/>
                <w:szCs w:val="21"/>
              </w:rPr>
              <w:t>36651923.28</w:t>
            </w:r>
          </w:p>
          <w:p w:rsidR="0005535C" w:rsidRPr="0005535C" w:rsidRDefault="0005535C" w:rsidP="0005535C">
            <w:pPr>
              <w:spacing w:line="320" w:lineRule="exact"/>
              <w:rPr>
                <w:rFonts w:ascii="Times New Roman" w:hAnsi="Times New Roman" w:cs="Times New Roman"/>
                <w:szCs w:val="21"/>
              </w:rPr>
            </w:pPr>
            <w:r>
              <w:rPr>
                <w:rFonts w:ascii="Times New Roman" w:hAnsi="Times New Roman" w:cs="Times New Roman" w:hint="eastAsia"/>
                <w:szCs w:val="21"/>
              </w:rPr>
              <w:t>15</w:t>
            </w:r>
            <w:r w:rsidR="00717C95">
              <w:rPr>
                <w:rFonts w:ascii="Times New Roman" w:hAnsi="Times New Roman" w:cs="Times New Roman" w:hint="eastAsia"/>
                <w:szCs w:val="21"/>
              </w:rPr>
              <w:t>.</w:t>
            </w:r>
            <w:r w:rsidRPr="0005535C">
              <w:rPr>
                <w:rFonts w:ascii="Times New Roman" w:hAnsi="Times New Roman" w:cs="Times New Roman"/>
                <w:szCs w:val="21"/>
              </w:rPr>
              <w:t>2533117.707</w:t>
            </w:r>
            <w:r w:rsidR="00E416BB">
              <w:rPr>
                <w:rFonts w:ascii="Times New Roman" w:hAnsi="Times New Roman" w:cs="Times New Roman" w:hint="eastAsia"/>
                <w:szCs w:val="21"/>
              </w:rPr>
              <w:t>,</w:t>
            </w:r>
            <w:r w:rsidRPr="0005535C">
              <w:rPr>
                <w:rFonts w:ascii="Times New Roman" w:hAnsi="Times New Roman" w:cs="Times New Roman"/>
                <w:szCs w:val="21"/>
              </w:rPr>
              <w:t>36651901.32</w:t>
            </w:r>
          </w:p>
          <w:p w:rsidR="006D5E7E" w:rsidRDefault="0005535C" w:rsidP="00E416BB">
            <w:pPr>
              <w:spacing w:line="320" w:lineRule="exact"/>
              <w:rPr>
                <w:rFonts w:ascii="Times New Roman" w:hAnsi="Times New Roman" w:cs="Times New Roman"/>
                <w:szCs w:val="21"/>
              </w:rPr>
            </w:pPr>
            <w:r>
              <w:rPr>
                <w:rFonts w:ascii="Times New Roman" w:hAnsi="Times New Roman" w:cs="Times New Roman" w:hint="eastAsia"/>
                <w:szCs w:val="21"/>
              </w:rPr>
              <w:t>16</w:t>
            </w:r>
            <w:r w:rsidR="00717C95">
              <w:rPr>
                <w:rFonts w:ascii="Times New Roman" w:hAnsi="Times New Roman" w:cs="Times New Roman" w:hint="eastAsia"/>
                <w:szCs w:val="21"/>
              </w:rPr>
              <w:t>.</w:t>
            </w:r>
            <w:r w:rsidRPr="0005535C">
              <w:rPr>
                <w:rFonts w:ascii="Times New Roman" w:hAnsi="Times New Roman" w:cs="Times New Roman"/>
                <w:szCs w:val="21"/>
              </w:rPr>
              <w:t>2533191.233</w:t>
            </w:r>
            <w:r w:rsidR="00E416BB">
              <w:rPr>
                <w:rFonts w:ascii="Times New Roman" w:hAnsi="Times New Roman" w:cs="Times New Roman" w:hint="eastAsia"/>
                <w:szCs w:val="21"/>
              </w:rPr>
              <w:t>,</w:t>
            </w:r>
            <w:r w:rsidRPr="0005535C">
              <w:rPr>
                <w:rFonts w:ascii="Times New Roman" w:hAnsi="Times New Roman" w:cs="Times New Roman"/>
                <w:szCs w:val="21"/>
              </w:rPr>
              <w:t>36651957.08</w:t>
            </w:r>
          </w:p>
        </w:tc>
        <w:tc>
          <w:tcPr>
            <w:tcW w:w="1701" w:type="dxa"/>
            <w:vAlign w:val="center"/>
          </w:tcPr>
          <w:p w:rsidR="006D5E7E" w:rsidRDefault="00E939A8" w:rsidP="00DA1145">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lastRenderedPageBreak/>
              <w:t>0.</w:t>
            </w:r>
            <w:r w:rsidR="00DA1145">
              <w:rPr>
                <w:rFonts w:ascii="Times New Roman" w:hAnsi="Times New Roman" w:cs="Times New Roman" w:hint="eastAsia"/>
                <w:kern w:val="0"/>
                <w:szCs w:val="21"/>
              </w:rPr>
              <w:t>59</w:t>
            </w:r>
            <w:r>
              <w:rPr>
                <w:rFonts w:ascii="Times New Roman" w:hAnsi="Times New Roman" w:cs="Times New Roman" w:hint="eastAsia"/>
                <w:kern w:val="0"/>
                <w:szCs w:val="21"/>
              </w:rPr>
              <w:t>21</w:t>
            </w:r>
          </w:p>
        </w:tc>
        <w:tc>
          <w:tcPr>
            <w:tcW w:w="1134" w:type="dxa"/>
            <w:vAlign w:val="center"/>
          </w:tcPr>
          <w:p w:rsidR="006D5E7E" w:rsidRDefault="0005535C">
            <w:pPr>
              <w:widowControl/>
              <w:spacing w:line="400" w:lineRule="exact"/>
              <w:jc w:val="center"/>
              <w:rPr>
                <w:rFonts w:ascii="Times New Roman" w:hAnsi="Times New Roman" w:cs="Times New Roman"/>
                <w:kern w:val="0"/>
                <w:szCs w:val="21"/>
              </w:rPr>
            </w:pPr>
            <w:r>
              <w:rPr>
                <w:rFonts w:ascii="Times New Roman" w:hAnsi="Times New Roman" w:cs="Times New Roman"/>
                <w:kern w:val="0"/>
                <w:szCs w:val="21"/>
              </w:rPr>
              <w:t>空白区新设</w:t>
            </w:r>
          </w:p>
        </w:tc>
        <w:tc>
          <w:tcPr>
            <w:tcW w:w="992" w:type="dxa"/>
            <w:vAlign w:val="center"/>
          </w:tcPr>
          <w:p w:rsidR="006D5E7E" w:rsidRDefault="0005535C">
            <w:pPr>
              <w:widowControl/>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2020</w:t>
            </w:r>
          </w:p>
        </w:tc>
      </w:tr>
    </w:tbl>
    <w:p w:rsidR="006D5E7E" w:rsidRDefault="006D5E7E">
      <w:pPr>
        <w:spacing w:line="360" w:lineRule="auto"/>
        <w:ind w:firstLineChars="200" w:firstLine="560"/>
        <w:rPr>
          <w:rFonts w:ascii="Times New Roman" w:eastAsia="仿宋_GB2312" w:hAnsi="Times New Roman" w:cs="Times New Roman"/>
          <w:sz w:val="28"/>
        </w:rPr>
      </w:pPr>
    </w:p>
    <w:p w:rsidR="0030435D" w:rsidRDefault="0030435D">
      <w:pPr>
        <w:spacing w:line="360" w:lineRule="auto"/>
        <w:ind w:firstLineChars="200" w:firstLine="560"/>
        <w:rPr>
          <w:rFonts w:ascii="Times New Roman" w:eastAsia="仿宋_GB2312" w:hAnsi="Times New Roman" w:cs="Times New Roman"/>
          <w:sz w:val="28"/>
        </w:rPr>
      </w:pPr>
    </w:p>
    <w:p w:rsidR="0030435D" w:rsidRDefault="0030435D">
      <w:pPr>
        <w:spacing w:line="360" w:lineRule="auto"/>
        <w:ind w:firstLineChars="200" w:firstLine="560"/>
        <w:rPr>
          <w:rFonts w:ascii="Times New Roman" w:eastAsia="仿宋_GB2312" w:hAnsi="Times New Roman" w:cs="Times New Roman"/>
          <w:sz w:val="28"/>
        </w:rPr>
        <w:sectPr w:rsidR="0030435D">
          <w:pgSz w:w="16838" w:h="11906" w:orient="landscape"/>
          <w:pgMar w:top="1800" w:right="1440" w:bottom="1800" w:left="1440" w:header="851" w:footer="992" w:gutter="0"/>
          <w:cols w:space="425"/>
          <w:docGrid w:type="lines" w:linePitch="312"/>
        </w:sectPr>
      </w:pPr>
    </w:p>
    <w:p w:rsidR="006D5E7E" w:rsidRDefault="00DD27CD">
      <w:pPr>
        <w:pStyle w:val="1"/>
      </w:pPr>
      <w:bookmarkStart w:id="66" w:name="_Toc523946571"/>
      <w:bookmarkStart w:id="67" w:name="_Toc532827573"/>
      <w:bookmarkStart w:id="68" w:name="_Toc17108"/>
      <w:bookmarkStart w:id="69" w:name="_Toc6334"/>
      <w:bookmarkStart w:id="70" w:name="_Toc42178673"/>
      <w:r>
        <w:rPr>
          <w:rFonts w:hint="eastAsia"/>
        </w:rPr>
        <w:lastRenderedPageBreak/>
        <w:t>第六章</w:t>
      </w:r>
      <w:r>
        <w:t xml:space="preserve">  </w:t>
      </w:r>
      <w:r>
        <w:t>规划调整的可行性论证</w:t>
      </w:r>
      <w:bookmarkEnd w:id="66"/>
      <w:bookmarkEnd w:id="67"/>
      <w:bookmarkEnd w:id="68"/>
      <w:bookmarkEnd w:id="69"/>
      <w:bookmarkEnd w:id="70"/>
    </w:p>
    <w:p w:rsidR="006D5E7E" w:rsidRDefault="00DD27CD">
      <w:pPr>
        <w:pStyle w:val="2"/>
        <w:spacing w:before="240" w:after="240" w:line="580" w:lineRule="exact"/>
        <w:ind w:firstLineChars="200" w:firstLine="640"/>
        <w:jc w:val="left"/>
        <w:rPr>
          <w:rFonts w:ascii="Times New Roman" w:eastAsia="黑体" w:hAnsi="Times New Roman" w:cs="Times New Roman"/>
          <w:b w:val="0"/>
          <w:kern w:val="0"/>
        </w:rPr>
      </w:pPr>
      <w:bookmarkStart w:id="71" w:name="_Toc532827574"/>
      <w:bookmarkStart w:id="72" w:name="_Toc1060"/>
      <w:bookmarkStart w:id="73" w:name="_Toc31849"/>
      <w:bookmarkStart w:id="74" w:name="_Toc15787"/>
      <w:bookmarkStart w:id="75" w:name="_Toc42178674"/>
      <w:r>
        <w:rPr>
          <w:rFonts w:ascii="Times New Roman" w:eastAsia="黑体" w:hAnsi="Times New Roman" w:cs="Times New Roman" w:hint="eastAsia"/>
          <w:b w:val="0"/>
          <w:kern w:val="0"/>
        </w:rPr>
        <w:t>一、</w:t>
      </w:r>
      <w:r>
        <w:rPr>
          <w:rFonts w:ascii="Times New Roman" w:eastAsia="黑体" w:hAnsi="Times New Roman" w:cs="Times New Roman"/>
          <w:b w:val="0"/>
          <w:kern w:val="0"/>
        </w:rPr>
        <w:t>规划调整的必要性论证</w:t>
      </w:r>
      <w:bookmarkEnd w:id="71"/>
      <w:bookmarkEnd w:id="72"/>
      <w:bookmarkEnd w:id="73"/>
      <w:bookmarkEnd w:id="74"/>
      <w:bookmarkEnd w:id="75"/>
    </w:p>
    <w:p w:rsidR="006D5E7E" w:rsidRDefault="00DD27CD">
      <w:pPr>
        <w:ind w:firstLineChars="200" w:firstLine="560"/>
        <w:rPr>
          <w:rFonts w:ascii="Times New Roman" w:eastAsia="仿宋_GB2312" w:hAnsi="Times New Roman" w:cs="Times New Roman"/>
          <w:bCs/>
          <w:color w:val="000000"/>
          <w:sz w:val="28"/>
          <w:szCs w:val="28"/>
        </w:rPr>
      </w:pPr>
      <w:r>
        <w:rPr>
          <w:rFonts w:ascii="Times New Roman" w:eastAsia="仿宋_GB2312" w:hAnsi="Times New Roman" w:cs="Times New Roman"/>
          <w:sz w:val="28"/>
        </w:rPr>
        <w:t>本次拟新增开采规划区块</w:t>
      </w:r>
      <w:r>
        <w:rPr>
          <w:rFonts w:ascii="Times New Roman" w:eastAsia="仿宋_GB2312" w:hAnsi="Times New Roman" w:cs="Times New Roman" w:hint="eastAsia"/>
          <w:sz w:val="28"/>
        </w:rPr>
        <w:t>为</w:t>
      </w:r>
      <w:r>
        <w:rPr>
          <w:rFonts w:ascii="Times New Roman" w:eastAsia="仿宋_GB2312" w:hAnsi="Times New Roman" w:cs="Times New Roman"/>
          <w:sz w:val="28"/>
        </w:rPr>
        <w:t>“</w:t>
      </w:r>
      <w:r>
        <w:rPr>
          <w:rFonts w:ascii="Times New Roman" w:eastAsia="仿宋_GB2312" w:hAnsi="Times New Roman" w:cs="Times New Roman" w:hint="eastAsia"/>
          <w:sz w:val="28"/>
        </w:rPr>
        <w:t>贵港市武思建筑用砂岩矿和</w:t>
      </w:r>
      <w:r>
        <w:rPr>
          <w:rFonts w:ascii="Times New Roman" w:eastAsia="仿宋_GB2312" w:hAnsi="Times New Roman" w:cs="Times New Roman" w:hint="eastAsia"/>
          <w:sz w:val="28"/>
          <w:szCs w:val="28"/>
        </w:rPr>
        <w:t>贵港市大岭石灰岩矿</w:t>
      </w:r>
      <w:r>
        <w:rPr>
          <w:rFonts w:ascii="Times New Roman" w:eastAsia="仿宋_GB2312" w:hAnsi="Times New Roman" w:cs="Times New Roman"/>
          <w:sz w:val="28"/>
        </w:rPr>
        <w:t>”</w:t>
      </w:r>
      <w:r>
        <w:rPr>
          <w:rFonts w:ascii="Times New Roman" w:eastAsia="仿宋_GB2312" w:hAnsi="Times New Roman" w:cs="Times New Roman"/>
          <w:sz w:val="28"/>
        </w:rPr>
        <w:t>。</w:t>
      </w:r>
      <w:r>
        <w:rPr>
          <w:rFonts w:ascii="Times New Roman" w:eastAsia="仿宋_GB2312" w:hAnsi="Times New Roman" w:cs="Times New Roman" w:hint="eastAsia"/>
          <w:sz w:val="28"/>
          <w:szCs w:val="28"/>
        </w:rPr>
        <w:t>随着“一带一路”、“中国－东盟自由贸易区”、“珠江－西江经济带”等区域发展战略的实施，近年来贵港市迎来了快速发展，特别是“十三五”时期，贵港市深入实施创新驱动、东进融合、港</w:t>
      </w:r>
      <w:proofErr w:type="gramStart"/>
      <w:r>
        <w:rPr>
          <w:rFonts w:ascii="Times New Roman" w:eastAsia="仿宋_GB2312" w:hAnsi="Times New Roman" w:cs="Times New Roman" w:hint="eastAsia"/>
          <w:sz w:val="28"/>
          <w:szCs w:val="28"/>
        </w:rPr>
        <w:t>产城互动</w:t>
      </w:r>
      <w:proofErr w:type="gramEnd"/>
      <w:r>
        <w:rPr>
          <w:rFonts w:ascii="Times New Roman" w:eastAsia="仿宋_GB2312" w:hAnsi="Times New Roman" w:cs="Times New Roman" w:hint="eastAsia"/>
          <w:sz w:val="28"/>
          <w:szCs w:val="28"/>
        </w:rPr>
        <w:t>三大发展战略，围绕着“工业兴市、工业强市”的主基调，实施涉及交通建设、城镇建设、港口建设、水利工程等多个领域基础实现建设项目百余项，而随着</w:t>
      </w:r>
      <w:r>
        <w:rPr>
          <w:rFonts w:ascii="Times New Roman" w:eastAsia="仿宋_GB2312" w:hAnsi="Times New Roman" w:cs="Times New Roman" w:hint="eastAsia"/>
          <w:sz w:val="28"/>
        </w:rPr>
        <w:t>工程建设特别是重大工程建设全面推进，砂石需求量暴涨，根据贵港市</w:t>
      </w:r>
      <w:r>
        <w:rPr>
          <w:rFonts w:ascii="Times New Roman" w:eastAsia="仿宋_GB2312" w:hAnsi="Times New Roman" w:cs="Times New Roman" w:hint="eastAsia"/>
          <w:sz w:val="28"/>
        </w:rPr>
        <w:t>2020</w:t>
      </w:r>
      <w:r>
        <w:rPr>
          <w:rFonts w:ascii="Times New Roman" w:eastAsia="仿宋_GB2312" w:hAnsi="Times New Roman" w:cs="Times New Roman" w:hint="eastAsia"/>
          <w:sz w:val="28"/>
        </w:rPr>
        <w:t>年经济发展需要和基础设施建设项目保障需要，</w:t>
      </w:r>
      <w:r>
        <w:rPr>
          <w:rFonts w:ascii="Times New Roman" w:eastAsia="仿宋_GB2312" w:hAnsi="Times New Roman" w:cs="Times New Roman" w:hint="eastAsia"/>
          <w:sz w:val="28"/>
        </w:rPr>
        <w:t>2020</w:t>
      </w:r>
      <w:r>
        <w:rPr>
          <w:rFonts w:ascii="Times New Roman" w:eastAsia="仿宋_GB2312" w:hAnsi="Times New Roman" w:cs="Times New Roman" w:hint="eastAsia"/>
          <w:sz w:val="28"/>
        </w:rPr>
        <w:t>年全市预计砂石土矿产缺口接近</w:t>
      </w:r>
      <w:r>
        <w:rPr>
          <w:rFonts w:ascii="Times New Roman" w:eastAsia="仿宋_GB2312" w:hAnsi="Times New Roman" w:cs="Times New Roman" w:hint="eastAsia"/>
          <w:sz w:val="28"/>
        </w:rPr>
        <w:t>700</w:t>
      </w:r>
      <w:r>
        <w:rPr>
          <w:rFonts w:ascii="Times New Roman" w:eastAsia="仿宋_GB2312" w:hAnsi="Times New Roman" w:cs="Times New Roman" w:hint="eastAsia"/>
          <w:sz w:val="28"/>
        </w:rPr>
        <w:t>万吨，</w:t>
      </w:r>
      <w:r>
        <w:rPr>
          <w:rFonts w:ascii="Times New Roman" w:eastAsia="仿宋_GB2312" w:hAnsi="Times New Roman" w:cs="Times New Roman"/>
          <w:sz w:val="28"/>
        </w:rPr>
        <w:t>石灰岩供需矛盾日益严重</w:t>
      </w:r>
      <w:r>
        <w:rPr>
          <w:rFonts w:ascii="Times New Roman" w:eastAsia="仿宋_GB2312" w:hAnsi="Times New Roman" w:cs="Times New Roman" w:hint="eastAsia"/>
          <w:sz w:val="28"/>
        </w:rPr>
        <w:t>，</w:t>
      </w:r>
      <w:r>
        <w:rPr>
          <w:rFonts w:ascii="Times New Roman" w:eastAsia="仿宋_GB2312" w:hAnsi="Times New Roman" w:cs="Times New Roman"/>
          <w:sz w:val="28"/>
        </w:rPr>
        <w:t>现有矿山产量难以满足当前</w:t>
      </w:r>
      <w:r>
        <w:rPr>
          <w:rFonts w:ascii="Times New Roman" w:eastAsia="仿宋_GB2312" w:hAnsi="Times New Roman" w:cs="Times New Roman" w:hint="eastAsia"/>
          <w:sz w:val="28"/>
        </w:rPr>
        <w:t>基础设施建设项目</w:t>
      </w:r>
      <w:r>
        <w:rPr>
          <w:rFonts w:ascii="Times New Roman" w:eastAsia="仿宋_GB2312" w:hAnsi="Times New Roman" w:cs="Times New Roman"/>
          <w:sz w:val="28"/>
        </w:rPr>
        <w:t>的巨大需求，</w:t>
      </w:r>
      <w:r>
        <w:rPr>
          <w:rFonts w:ascii="Times New Roman" w:eastAsia="仿宋_GB2312" w:hAnsi="Times New Roman" w:cs="Times New Roman" w:hint="eastAsia"/>
          <w:sz w:val="28"/>
        </w:rPr>
        <w:t>为适应经济发展需求，保障重大工程的顺利施工，提高石料资源保障能力，缓解市场供需矛盾，因此需要进行规划调整，以顺利设置矿业权，扩大建筑用砂石产能，提高资源保障能力。</w:t>
      </w:r>
      <w:r>
        <w:rPr>
          <w:rFonts w:ascii="Times New Roman" w:eastAsia="仿宋_GB2312" w:hAnsi="Times New Roman" w:cs="Times New Roman"/>
          <w:bCs/>
          <w:color w:val="000000"/>
          <w:sz w:val="28"/>
          <w:szCs w:val="28"/>
        </w:rPr>
        <w:t xml:space="preserve"> </w:t>
      </w:r>
    </w:p>
    <w:p w:rsidR="006D5E7E" w:rsidRDefault="00DD27CD">
      <w:pPr>
        <w:pStyle w:val="2"/>
        <w:spacing w:before="240" w:after="240" w:line="580" w:lineRule="exact"/>
        <w:ind w:firstLineChars="200" w:firstLine="640"/>
        <w:jc w:val="left"/>
        <w:rPr>
          <w:rFonts w:ascii="Times New Roman" w:eastAsia="黑体" w:hAnsi="Times New Roman" w:cs="Times New Roman"/>
          <w:b w:val="0"/>
          <w:kern w:val="0"/>
        </w:rPr>
      </w:pPr>
      <w:bookmarkStart w:id="76" w:name="_Toc4694"/>
      <w:bookmarkStart w:id="77" w:name="_Toc1994"/>
      <w:bookmarkStart w:id="78" w:name="_Toc532827576"/>
      <w:bookmarkStart w:id="79" w:name="_Toc31445"/>
      <w:bookmarkStart w:id="80" w:name="_Toc42178675"/>
      <w:r>
        <w:rPr>
          <w:rFonts w:ascii="Times New Roman" w:eastAsia="黑体" w:hAnsi="Times New Roman" w:cs="Times New Roman" w:hint="eastAsia"/>
          <w:b w:val="0"/>
          <w:kern w:val="0"/>
        </w:rPr>
        <w:t>二、</w:t>
      </w:r>
      <w:r>
        <w:rPr>
          <w:rFonts w:ascii="Times New Roman" w:eastAsia="黑体" w:hAnsi="Times New Roman" w:cs="Times New Roman"/>
          <w:b w:val="0"/>
          <w:kern w:val="0"/>
        </w:rPr>
        <w:t>规划调整的合理性论证</w:t>
      </w:r>
      <w:bookmarkEnd w:id="76"/>
      <w:bookmarkEnd w:id="77"/>
      <w:bookmarkEnd w:id="78"/>
      <w:bookmarkEnd w:id="79"/>
      <w:bookmarkEnd w:id="80"/>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rPr>
        <w:t>空间布局上合理。</w:t>
      </w:r>
      <w:r>
        <w:rPr>
          <w:rFonts w:ascii="Times New Roman" w:eastAsia="仿宋_GB2312" w:hAnsi="Times New Roman" w:cs="Times New Roman"/>
          <w:sz w:val="28"/>
        </w:rPr>
        <w:t>“</w:t>
      </w:r>
      <w:r>
        <w:rPr>
          <w:rFonts w:ascii="Times New Roman" w:eastAsia="仿宋_GB2312" w:hAnsi="Times New Roman" w:cs="Times New Roman" w:hint="eastAsia"/>
          <w:sz w:val="28"/>
        </w:rPr>
        <w:t>贵港市武思建筑用砂岩矿</w:t>
      </w:r>
      <w:r>
        <w:rPr>
          <w:rFonts w:ascii="Times New Roman" w:eastAsia="仿宋_GB2312" w:hAnsi="Times New Roman" w:cs="Times New Roman"/>
          <w:sz w:val="28"/>
        </w:rPr>
        <w:t>”</w:t>
      </w:r>
      <w:r>
        <w:rPr>
          <w:rFonts w:ascii="Times New Roman" w:eastAsia="仿宋_GB2312" w:hAnsi="Times New Roman" w:cs="Times New Roman"/>
          <w:sz w:val="28"/>
        </w:rPr>
        <w:t>位于</w:t>
      </w:r>
      <w:r>
        <w:rPr>
          <w:rFonts w:ascii="Times New Roman" w:eastAsia="仿宋_GB2312" w:hAnsi="Times New Roman" w:cs="Times New Roman" w:hint="eastAsia"/>
          <w:sz w:val="28"/>
          <w:szCs w:val="28"/>
        </w:rPr>
        <w:t>贵港市港南区木梓</w:t>
      </w:r>
      <w:proofErr w:type="gramStart"/>
      <w:r>
        <w:rPr>
          <w:rFonts w:ascii="Times New Roman" w:eastAsia="仿宋_GB2312" w:hAnsi="Times New Roman" w:cs="Times New Roman" w:hint="eastAsia"/>
          <w:sz w:val="28"/>
          <w:szCs w:val="28"/>
        </w:rPr>
        <w:t>镇武思村</w:t>
      </w:r>
      <w:proofErr w:type="gramEnd"/>
      <w:r>
        <w:rPr>
          <w:rFonts w:ascii="Times New Roman" w:eastAsia="仿宋_GB2312" w:hAnsi="Times New Roman" w:cs="Times New Roman" w:hint="eastAsia"/>
          <w:sz w:val="28"/>
          <w:szCs w:val="28"/>
        </w:rPr>
        <w:t>南侧一带</w:t>
      </w:r>
      <w:r>
        <w:rPr>
          <w:rFonts w:ascii="Times New Roman" w:eastAsia="仿宋_GB2312" w:hAnsi="Times New Roman" w:cs="Times New Roman"/>
          <w:sz w:val="28"/>
        </w:rPr>
        <w:t>，</w:t>
      </w:r>
      <w:r>
        <w:rPr>
          <w:rFonts w:ascii="Times New Roman" w:eastAsia="仿宋_GB2312" w:hAnsi="Times New Roman" w:cs="Times New Roman" w:hint="eastAsia"/>
          <w:sz w:val="28"/>
        </w:rPr>
        <w:t>属于木</w:t>
      </w:r>
      <w:proofErr w:type="gramStart"/>
      <w:r>
        <w:rPr>
          <w:rFonts w:ascii="Times New Roman" w:eastAsia="仿宋_GB2312" w:hAnsi="Times New Roman" w:cs="Times New Roman" w:hint="eastAsia"/>
          <w:sz w:val="28"/>
        </w:rPr>
        <w:t>梓</w:t>
      </w:r>
      <w:proofErr w:type="gramEnd"/>
      <w:r>
        <w:rPr>
          <w:rFonts w:ascii="Times New Roman" w:eastAsia="仿宋_GB2312" w:hAnsi="Times New Roman" w:cs="Times New Roman" w:hint="eastAsia"/>
          <w:sz w:val="28"/>
        </w:rPr>
        <w:t>花岗岩出露区，矿体连续性好，在</w:t>
      </w:r>
      <w:r>
        <w:rPr>
          <w:rFonts w:ascii="Times New Roman" w:eastAsia="仿宋_GB2312" w:hAnsi="Times New Roman" w:cs="Times New Roman"/>
          <w:sz w:val="28"/>
        </w:rPr>
        <w:t>规划上属于空白区，</w:t>
      </w:r>
      <w:r>
        <w:rPr>
          <w:rFonts w:ascii="Times New Roman" w:eastAsia="仿宋_GB2312" w:hAnsi="Times New Roman" w:cs="Times New Roman" w:hint="eastAsia"/>
          <w:sz w:val="28"/>
        </w:rPr>
        <w:t>矿区</w:t>
      </w:r>
      <w:r>
        <w:rPr>
          <w:rFonts w:ascii="Times New Roman" w:eastAsia="仿宋_GB2312" w:hAnsi="Times New Roman" w:cs="Times New Roman"/>
          <w:sz w:val="28"/>
        </w:rPr>
        <w:t>不在各自然保护区、生态红线内，符合</w:t>
      </w:r>
      <w:r>
        <w:rPr>
          <w:rFonts w:ascii="Times New Roman" w:eastAsia="仿宋_GB2312" w:hAnsi="Times New Roman" w:cs="Times New Roman" w:hint="eastAsia"/>
          <w:sz w:val="28"/>
        </w:rPr>
        <w:t>设置</w:t>
      </w:r>
      <w:r>
        <w:rPr>
          <w:rFonts w:ascii="Times New Roman" w:eastAsia="仿宋_GB2312" w:hAnsi="Times New Roman" w:cs="Times New Roman"/>
          <w:sz w:val="28"/>
        </w:rPr>
        <w:t>采矿权的基本条件</w:t>
      </w:r>
      <w:r>
        <w:rPr>
          <w:rFonts w:ascii="Times New Roman" w:eastAsia="仿宋_GB2312" w:hAnsi="Times New Roman" w:cs="Times New Roman" w:hint="eastAsia"/>
          <w:sz w:val="28"/>
        </w:rPr>
        <w:t>，因此，该区块设置在空间上是合理的</w:t>
      </w:r>
      <w:r>
        <w:rPr>
          <w:rFonts w:ascii="Times New Roman" w:eastAsia="仿宋_GB2312" w:hAnsi="Times New Roman" w:cs="Times New Roman" w:hint="eastAsia"/>
          <w:bCs/>
          <w:sz w:val="28"/>
        </w:rPr>
        <w:t>。“</w:t>
      </w:r>
      <w:r>
        <w:rPr>
          <w:rFonts w:ascii="Times New Roman" w:eastAsia="仿宋_GB2312" w:hAnsi="Times New Roman" w:cs="Times New Roman" w:hint="eastAsia"/>
          <w:sz w:val="28"/>
          <w:szCs w:val="28"/>
        </w:rPr>
        <w:t>贵港市</w:t>
      </w:r>
      <w:r>
        <w:rPr>
          <w:rFonts w:ascii="Times New Roman" w:eastAsia="仿宋_GB2312" w:hAnsi="Times New Roman" w:cs="Times New Roman" w:hint="eastAsia"/>
          <w:sz w:val="28"/>
          <w:szCs w:val="28"/>
        </w:rPr>
        <w:lastRenderedPageBreak/>
        <w:t>大岭石灰岩矿</w:t>
      </w:r>
      <w:r>
        <w:rPr>
          <w:rFonts w:ascii="Times New Roman" w:eastAsia="仿宋_GB2312" w:hAnsi="Times New Roman" w:cs="Times New Roman" w:hint="eastAsia"/>
          <w:bCs/>
          <w:sz w:val="28"/>
        </w:rPr>
        <w:t>”</w:t>
      </w:r>
      <w:r>
        <w:rPr>
          <w:rFonts w:ascii="Times New Roman" w:eastAsia="仿宋_GB2312" w:hAnsi="Times New Roman" w:cs="Times New Roman" w:hint="eastAsia"/>
          <w:sz w:val="28"/>
          <w:szCs w:val="28"/>
        </w:rPr>
        <w:t>位于贵港市</w:t>
      </w:r>
      <w:proofErr w:type="gramStart"/>
      <w:r>
        <w:rPr>
          <w:rFonts w:ascii="Times New Roman" w:eastAsia="仿宋_GB2312" w:hAnsi="Times New Roman" w:cs="Times New Roman" w:hint="eastAsia"/>
          <w:sz w:val="28"/>
          <w:szCs w:val="28"/>
        </w:rPr>
        <w:t>覃</w:t>
      </w:r>
      <w:proofErr w:type="gramEnd"/>
      <w:r>
        <w:rPr>
          <w:rFonts w:ascii="Times New Roman" w:eastAsia="仿宋_GB2312" w:hAnsi="Times New Roman" w:cs="Times New Roman" w:hint="eastAsia"/>
          <w:sz w:val="28"/>
          <w:szCs w:val="28"/>
        </w:rPr>
        <w:t>塘区大岭乡大岭乡大岭村西面附近，矿区未涉及饮用水源保护区、居民区，未涉及到城市规划区、未涉及到自然保护区、森林公园及风景名胜区范围，没有国家和广西重点保护野生动物活动，在贵港市大岭铝土矿勘查区块范围调整后，拟设矿权与其他矿业权不重叠。</w:t>
      </w:r>
      <w:r>
        <w:rPr>
          <w:rFonts w:ascii="Times New Roman" w:eastAsia="仿宋_GB2312" w:hAnsi="Times New Roman" w:cs="Times New Roman" w:hint="eastAsia"/>
          <w:sz w:val="28"/>
        </w:rPr>
        <w:t>因此，该区块设置在空间上是合理的</w:t>
      </w:r>
      <w:r>
        <w:rPr>
          <w:rFonts w:ascii="Times New Roman" w:eastAsia="仿宋_GB2312" w:hAnsi="Times New Roman" w:cs="Times New Roman" w:hint="eastAsia"/>
          <w:bCs/>
          <w:sz w:val="28"/>
        </w:rPr>
        <w:t>。</w:t>
      </w:r>
    </w:p>
    <w:p w:rsidR="006D5E7E" w:rsidRDefault="00DD27CD">
      <w:pPr>
        <w:ind w:firstLineChars="200" w:firstLine="560"/>
        <w:rPr>
          <w:rFonts w:ascii="Times New Roman" w:eastAsia="仿宋_GB2312" w:hAnsi="Times New Roman" w:cs="Times New Roman"/>
          <w:sz w:val="28"/>
        </w:rPr>
      </w:pPr>
      <w:r>
        <w:rPr>
          <w:rFonts w:ascii="Times New Roman" w:eastAsia="仿宋_GB2312" w:hAnsi="Times New Roman" w:cs="Times New Roman"/>
          <w:sz w:val="28"/>
        </w:rPr>
        <w:t>经济社会发展资源保障上合理。</w:t>
      </w:r>
      <w:r>
        <w:rPr>
          <w:rFonts w:ascii="Times New Roman" w:eastAsia="仿宋_GB2312" w:hAnsi="Times New Roman" w:cs="Times New Roman" w:hint="eastAsia"/>
          <w:sz w:val="28"/>
        </w:rPr>
        <w:t>建筑石料用灰岩和建筑用砂</w:t>
      </w:r>
      <w:r>
        <w:rPr>
          <w:rFonts w:ascii="Times New Roman" w:eastAsia="仿宋_GB2312" w:hAnsi="Times New Roman" w:cs="Times New Roman"/>
          <w:sz w:val="28"/>
        </w:rPr>
        <w:t>是</w:t>
      </w:r>
      <w:r>
        <w:rPr>
          <w:rFonts w:ascii="Times New Roman" w:eastAsia="仿宋_GB2312" w:hAnsi="Times New Roman" w:cs="Times New Roman" w:hint="eastAsia"/>
          <w:sz w:val="28"/>
        </w:rPr>
        <w:t>贵港</w:t>
      </w:r>
      <w:r>
        <w:rPr>
          <w:rFonts w:ascii="Times New Roman" w:eastAsia="仿宋_GB2312" w:hAnsi="Times New Roman" w:cs="Times New Roman"/>
          <w:sz w:val="28"/>
        </w:rPr>
        <w:t>市重要的矿产资源，充分利用这些资源不仅能助力</w:t>
      </w:r>
      <w:r>
        <w:rPr>
          <w:rFonts w:ascii="Times New Roman" w:eastAsia="仿宋_GB2312" w:hAnsi="Times New Roman" w:cs="Times New Roman" w:hint="eastAsia"/>
          <w:sz w:val="28"/>
        </w:rPr>
        <w:t>地方</w:t>
      </w:r>
      <w:r>
        <w:rPr>
          <w:rFonts w:ascii="Times New Roman" w:eastAsia="仿宋_GB2312" w:hAnsi="Times New Roman" w:cs="Times New Roman"/>
          <w:sz w:val="28"/>
        </w:rPr>
        <w:t>经济发展、打赢脱贫攻坚战，也是支持</w:t>
      </w:r>
      <w:r>
        <w:rPr>
          <w:rFonts w:ascii="Times New Roman" w:eastAsia="仿宋_GB2312" w:hAnsi="Times New Roman" w:cs="Times New Roman" w:hint="eastAsia"/>
          <w:sz w:val="28"/>
        </w:rPr>
        <w:t>重点建设项目，</w:t>
      </w:r>
      <w:r>
        <w:rPr>
          <w:rFonts w:ascii="Times New Roman" w:eastAsia="仿宋_GB2312" w:hAnsi="Times New Roman" w:cs="Times New Roman"/>
          <w:sz w:val="28"/>
        </w:rPr>
        <w:t>保障民生工程</w:t>
      </w:r>
      <w:r>
        <w:rPr>
          <w:rFonts w:ascii="Times New Roman" w:eastAsia="仿宋_GB2312" w:hAnsi="Times New Roman" w:cs="Times New Roman" w:hint="eastAsia"/>
          <w:sz w:val="28"/>
        </w:rPr>
        <w:t>等</w:t>
      </w:r>
      <w:r>
        <w:rPr>
          <w:rFonts w:ascii="Times New Roman" w:eastAsia="仿宋_GB2312" w:hAnsi="Times New Roman" w:cs="Times New Roman"/>
          <w:sz w:val="28"/>
        </w:rPr>
        <w:t>经济社会发展的重要保障，经过前期调查，</w:t>
      </w:r>
      <w:r>
        <w:rPr>
          <w:rFonts w:ascii="Times New Roman" w:eastAsia="仿宋_GB2312" w:hAnsi="Times New Roman" w:cs="Times New Roman" w:hint="eastAsia"/>
          <w:sz w:val="28"/>
        </w:rPr>
        <w:t>建筑石料用灰岩和建筑用砂</w:t>
      </w:r>
      <w:r>
        <w:rPr>
          <w:rFonts w:ascii="Times New Roman" w:eastAsia="仿宋_GB2312" w:hAnsi="Times New Roman" w:cs="Times New Roman"/>
          <w:sz w:val="28"/>
        </w:rPr>
        <w:t>品质和规模都较好，调整新增开采区块以后，</w:t>
      </w:r>
      <w:r>
        <w:rPr>
          <w:rFonts w:ascii="Times New Roman" w:eastAsia="仿宋_GB2312" w:hAnsi="Times New Roman" w:cs="Times New Roman" w:hint="eastAsia"/>
          <w:sz w:val="28"/>
        </w:rPr>
        <w:t>贵港</w:t>
      </w:r>
      <w:r>
        <w:rPr>
          <w:rFonts w:ascii="Times New Roman" w:eastAsia="仿宋_GB2312" w:hAnsi="Times New Roman" w:cs="Times New Roman"/>
          <w:sz w:val="28"/>
        </w:rPr>
        <w:t>市矿产资源开采布局更加合理，资源保障进一步增强，《规划》的可操控性和指导地位进一步突出，将为助力</w:t>
      </w:r>
      <w:r>
        <w:rPr>
          <w:rFonts w:ascii="Times New Roman" w:eastAsia="仿宋_GB2312" w:hAnsi="Times New Roman" w:cs="Times New Roman" w:hint="eastAsia"/>
          <w:sz w:val="28"/>
        </w:rPr>
        <w:t>贵港</w:t>
      </w:r>
      <w:r>
        <w:rPr>
          <w:rFonts w:ascii="Times New Roman" w:eastAsia="仿宋_GB2312" w:hAnsi="Times New Roman" w:cs="Times New Roman"/>
          <w:sz w:val="28"/>
        </w:rPr>
        <w:t>市打赢脱贫攻坚战和打好产业强市战做好充分的资源准备，在经济社会发展资源保障上较为合理。</w:t>
      </w:r>
    </w:p>
    <w:p w:rsidR="006D5E7E" w:rsidRDefault="00DD27CD">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矿权数量指标上合理。本次调整新增</w:t>
      </w:r>
      <w:r>
        <w:rPr>
          <w:rFonts w:ascii="Times New Roman" w:eastAsia="仿宋_GB2312" w:hAnsi="Times New Roman" w:cs="Times New Roman" w:hint="eastAsia"/>
          <w:sz w:val="28"/>
        </w:rPr>
        <w:t>建筑用砂岩矿和建筑石料用灰岩矿</w:t>
      </w:r>
      <w:r>
        <w:rPr>
          <w:rFonts w:ascii="Times New Roman" w:eastAsia="仿宋_GB2312" w:hAnsi="Times New Roman" w:cs="Times New Roman"/>
          <w:sz w:val="28"/>
        </w:rPr>
        <w:t>开采区块</w:t>
      </w:r>
      <w:r>
        <w:rPr>
          <w:rFonts w:ascii="Times New Roman" w:eastAsia="仿宋_GB2312" w:hAnsi="Times New Roman" w:cs="Times New Roman" w:hint="eastAsia"/>
          <w:sz w:val="28"/>
        </w:rPr>
        <w:t>2</w:t>
      </w:r>
      <w:r>
        <w:rPr>
          <w:rFonts w:ascii="Times New Roman" w:eastAsia="仿宋_GB2312" w:hAnsi="Times New Roman" w:cs="Times New Roman"/>
          <w:sz w:val="28"/>
        </w:rPr>
        <w:t>个，其余规划内容不做调整</w:t>
      </w:r>
      <w:r>
        <w:rPr>
          <w:rFonts w:ascii="Times New Roman" w:eastAsia="仿宋_GB2312" w:hAnsi="Times New Roman" w:cs="Times New Roman" w:hint="eastAsia"/>
          <w:sz w:val="28"/>
        </w:rPr>
        <w:t>，新增</w:t>
      </w:r>
      <w:r>
        <w:rPr>
          <w:rFonts w:ascii="Times New Roman" w:eastAsia="仿宋_GB2312" w:hAnsi="Times New Roman" w:cs="Times New Roman" w:hint="eastAsia"/>
          <w:sz w:val="28"/>
        </w:rPr>
        <w:t>2</w:t>
      </w:r>
      <w:r>
        <w:rPr>
          <w:rFonts w:ascii="Times New Roman" w:eastAsia="仿宋_GB2312" w:hAnsi="Times New Roman" w:cs="Times New Roman" w:hint="eastAsia"/>
          <w:sz w:val="28"/>
        </w:rPr>
        <w:t>个</w:t>
      </w:r>
      <w:r>
        <w:rPr>
          <w:rFonts w:ascii="Times New Roman" w:eastAsia="仿宋_GB2312" w:hAnsi="Times New Roman" w:cs="Times New Roman"/>
          <w:sz w:val="28"/>
        </w:rPr>
        <w:t>砂石</w:t>
      </w:r>
      <w:r>
        <w:rPr>
          <w:rFonts w:ascii="Times New Roman" w:eastAsia="仿宋_GB2312" w:hAnsi="Times New Roman" w:cs="Times New Roman" w:hint="eastAsia"/>
          <w:sz w:val="28"/>
        </w:rPr>
        <w:t>采矿权指标</w:t>
      </w:r>
      <w:r>
        <w:rPr>
          <w:rFonts w:ascii="Times New Roman" w:eastAsia="仿宋_GB2312" w:hAnsi="Times New Roman" w:cs="Times New Roman"/>
          <w:sz w:val="28"/>
        </w:rPr>
        <w:t>，</w:t>
      </w:r>
      <w:r>
        <w:rPr>
          <w:rFonts w:eastAsia="仿宋_GB2312" w:hint="eastAsia"/>
          <w:color w:val="000000" w:themeColor="text1"/>
          <w:sz w:val="28"/>
        </w:rPr>
        <w:t>调整后贵港市市辖三区及各市（县）的矿山总数为</w:t>
      </w:r>
      <w:r>
        <w:rPr>
          <w:rFonts w:eastAsia="仿宋_GB2312" w:hint="eastAsia"/>
          <w:color w:val="000000" w:themeColor="text1"/>
          <w:sz w:val="28"/>
        </w:rPr>
        <w:t>85</w:t>
      </w:r>
      <w:r>
        <w:rPr>
          <w:rFonts w:eastAsia="仿宋_GB2312" w:hint="eastAsia"/>
          <w:color w:val="000000" w:themeColor="text1"/>
          <w:sz w:val="28"/>
        </w:rPr>
        <w:t>个，</w:t>
      </w:r>
      <w:r>
        <w:rPr>
          <w:rFonts w:ascii="Times New Roman" w:eastAsia="仿宋_GB2312" w:hAnsi="Times New Roman" w:cs="Times New Roman"/>
          <w:color w:val="000000" w:themeColor="text1"/>
          <w:sz w:val="28"/>
        </w:rPr>
        <w:t>远低于</w:t>
      </w:r>
      <w:r>
        <w:rPr>
          <w:rFonts w:ascii="Times New Roman" w:eastAsia="仿宋_GB2312" w:hAnsi="Times New Roman" w:cs="Times New Roman" w:hint="eastAsia"/>
          <w:color w:val="000000" w:themeColor="text1"/>
          <w:sz w:val="28"/>
        </w:rPr>
        <w:t>全市</w:t>
      </w:r>
      <w:r>
        <w:rPr>
          <w:rFonts w:ascii="Times New Roman" w:eastAsia="仿宋_GB2312" w:hAnsi="Times New Roman" w:cs="Times New Roman" w:hint="eastAsia"/>
          <w:color w:val="000000" w:themeColor="text1"/>
          <w:sz w:val="28"/>
        </w:rPr>
        <w:t>235</w:t>
      </w:r>
      <w:r>
        <w:rPr>
          <w:rFonts w:ascii="Times New Roman" w:eastAsia="仿宋_GB2312" w:hAnsi="Times New Roman" w:cs="Times New Roman" w:hint="eastAsia"/>
          <w:color w:val="000000" w:themeColor="text1"/>
          <w:sz w:val="28"/>
        </w:rPr>
        <w:t>个</w:t>
      </w:r>
      <w:r>
        <w:rPr>
          <w:rFonts w:ascii="Times New Roman" w:eastAsia="仿宋_GB2312" w:hAnsi="Times New Roman" w:cs="Times New Roman"/>
          <w:color w:val="000000" w:themeColor="text1"/>
          <w:sz w:val="28"/>
        </w:rPr>
        <w:t>规划指标</w:t>
      </w:r>
      <w:r>
        <w:rPr>
          <w:rFonts w:ascii="Times New Roman" w:eastAsia="仿宋_GB2312" w:hAnsi="Times New Roman" w:cs="Times New Roman" w:hint="eastAsia"/>
          <w:color w:val="000000" w:themeColor="text1"/>
          <w:sz w:val="28"/>
        </w:rPr>
        <w:t>要求，</w:t>
      </w:r>
      <w:r>
        <w:rPr>
          <w:rFonts w:ascii="Times New Roman" w:eastAsia="仿宋_GB2312" w:hAnsi="Times New Roman" w:cs="Times New Roman" w:hint="eastAsia"/>
          <w:sz w:val="28"/>
        </w:rPr>
        <w:t>其中建筑用砂石和水泥用灰岩采矿权总量</w:t>
      </w:r>
      <w:r>
        <w:rPr>
          <w:rFonts w:ascii="Times New Roman" w:eastAsia="仿宋_GB2312" w:hAnsi="Times New Roman" w:cs="Times New Roman" w:hint="eastAsia"/>
          <w:sz w:val="28"/>
        </w:rPr>
        <w:t>35</w:t>
      </w:r>
      <w:r>
        <w:rPr>
          <w:rFonts w:ascii="Times New Roman" w:eastAsia="仿宋_GB2312" w:hAnsi="Times New Roman" w:cs="Times New Roman" w:hint="eastAsia"/>
          <w:sz w:val="28"/>
        </w:rPr>
        <w:t>个，未超过贵港市建筑用砂石和水泥用灰岩采矿权总量</w:t>
      </w:r>
      <w:r>
        <w:rPr>
          <w:rFonts w:ascii="Times New Roman" w:eastAsia="仿宋_GB2312" w:hAnsi="Times New Roman" w:cs="Times New Roman" w:hint="eastAsia"/>
          <w:sz w:val="28"/>
        </w:rPr>
        <w:t>50</w:t>
      </w:r>
      <w:r>
        <w:rPr>
          <w:rFonts w:ascii="Times New Roman" w:eastAsia="仿宋_GB2312" w:hAnsi="Times New Roman" w:cs="Times New Roman" w:hint="eastAsia"/>
          <w:sz w:val="28"/>
        </w:rPr>
        <w:t>个指标，</w:t>
      </w:r>
      <w:r>
        <w:rPr>
          <w:rFonts w:ascii="Times New Roman" w:eastAsia="仿宋_GB2312" w:hAnsi="Times New Roman" w:cs="Times New Roman"/>
          <w:sz w:val="28"/>
        </w:rPr>
        <w:t>满足《规划》各</w:t>
      </w:r>
      <w:proofErr w:type="gramStart"/>
      <w:r>
        <w:rPr>
          <w:rFonts w:ascii="Times New Roman" w:eastAsia="仿宋_GB2312" w:hAnsi="Times New Roman" w:cs="Times New Roman"/>
          <w:sz w:val="28"/>
        </w:rPr>
        <w:t>类矿权指标</w:t>
      </w:r>
      <w:proofErr w:type="gramEnd"/>
      <w:r>
        <w:rPr>
          <w:rFonts w:ascii="Times New Roman" w:eastAsia="仿宋_GB2312" w:hAnsi="Times New Roman" w:cs="Times New Roman"/>
          <w:sz w:val="28"/>
        </w:rPr>
        <w:t>要求。</w:t>
      </w:r>
    </w:p>
    <w:p w:rsidR="006D5E7E" w:rsidRDefault="00DD27CD">
      <w:pPr>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矿山最低开采规模设置</w:t>
      </w:r>
      <w:r>
        <w:rPr>
          <w:rFonts w:ascii="Times New Roman" w:eastAsia="仿宋_GB2312" w:hAnsi="Times New Roman" w:cs="Times New Roman"/>
          <w:sz w:val="28"/>
        </w:rPr>
        <w:t>上合理。本次调整新增</w:t>
      </w:r>
      <w:r>
        <w:rPr>
          <w:rFonts w:ascii="Times New Roman" w:eastAsia="仿宋_GB2312" w:hAnsi="Times New Roman" w:cs="Times New Roman" w:hint="eastAsia"/>
          <w:sz w:val="28"/>
        </w:rPr>
        <w:t>建筑用砂岩矿</w:t>
      </w:r>
      <w:r>
        <w:rPr>
          <w:rFonts w:ascii="Times New Roman" w:eastAsia="仿宋_GB2312" w:hAnsi="Times New Roman" w:cs="Times New Roman"/>
          <w:sz w:val="28"/>
        </w:rPr>
        <w:t>开采区块</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个，</w:t>
      </w:r>
      <w:r>
        <w:rPr>
          <w:rFonts w:ascii="Times New Roman" w:eastAsia="仿宋_GB2312" w:hAnsi="Times New Roman" w:cs="Times New Roman"/>
          <w:sz w:val="28"/>
        </w:rPr>
        <w:t>规划设置采矿权</w:t>
      </w:r>
      <w:r>
        <w:rPr>
          <w:rFonts w:ascii="Times New Roman" w:eastAsia="仿宋_GB2312" w:hAnsi="Times New Roman" w:cs="Times New Roman"/>
          <w:sz w:val="28"/>
        </w:rPr>
        <w:t>1</w:t>
      </w:r>
      <w:r>
        <w:rPr>
          <w:rFonts w:ascii="Times New Roman" w:eastAsia="仿宋_GB2312" w:hAnsi="Times New Roman" w:cs="Times New Roman"/>
          <w:sz w:val="28"/>
        </w:rPr>
        <w:t>个，开采矿种为</w:t>
      </w:r>
      <w:r>
        <w:rPr>
          <w:rFonts w:ascii="Times New Roman" w:eastAsia="仿宋_GB2312" w:hAnsi="Times New Roman" w:cs="Times New Roman" w:hint="eastAsia"/>
          <w:sz w:val="28"/>
        </w:rPr>
        <w:t>建筑用砂</w:t>
      </w:r>
      <w:r>
        <w:rPr>
          <w:rFonts w:ascii="Times New Roman" w:eastAsia="仿宋_GB2312" w:hAnsi="Times New Roman" w:cs="Times New Roman"/>
          <w:sz w:val="28"/>
        </w:rPr>
        <w:t>岩</w:t>
      </w:r>
      <w:r>
        <w:rPr>
          <w:rFonts w:ascii="Times New Roman" w:eastAsia="仿宋_GB2312" w:hAnsi="Times New Roman" w:cs="Times New Roman" w:hint="eastAsia"/>
          <w:sz w:val="28"/>
        </w:rPr>
        <w:t>，</w:t>
      </w:r>
      <w:r>
        <w:rPr>
          <w:rFonts w:ascii="Times New Roman" w:eastAsia="仿宋_GB2312" w:hAnsi="Times New Roman" w:cs="Times New Roman"/>
          <w:sz w:val="28"/>
        </w:rPr>
        <w:t>拟设置开采规模</w:t>
      </w:r>
      <w:r>
        <w:rPr>
          <w:rFonts w:ascii="Times New Roman" w:eastAsia="仿宋_GB2312" w:hAnsi="Times New Roman" w:cs="Times New Roman" w:hint="eastAsia"/>
          <w:sz w:val="28"/>
        </w:rPr>
        <w:t>200</w:t>
      </w:r>
      <w:r>
        <w:rPr>
          <w:rFonts w:ascii="Times New Roman" w:eastAsia="仿宋_GB2312" w:hAnsi="Times New Roman" w:cs="Times New Roman"/>
          <w:sz w:val="28"/>
        </w:rPr>
        <w:t>万</w:t>
      </w:r>
      <w:r>
        <w:rPr>
          <w:rFonts w:ascii="Times New Roman" w:eastAsia="仿宋_GB2312" w:hAnsi="Times New Roman" w:cs="Times New Roman" w:hint="eastAsia"/>
          <w:sz w:val="28"/>
        </w:rPr>
        <w:t>吨</w:t>
      </w:r>
      <w:r>
        <w:rPr>
          <w:rFonts w:ascii="Times New Roman" w:eastAsia="仿宋_GB2312" w:hAnsi="Times New Roman" w:cs="Times New Roman"/>
          <w:sz w:val="28"/>
        </w:rPr>
        <w:t>/</w:t>
      </w:r>
      <w:r>
        <w:rPr>
          <w:rFonts w:ascii="Times New Roman" w:eastAsia="仿宋_GB2312" w:hAnsi="Times New Roman" w:cs="Times New Roman"/>
          <w:sz w:val="28"/>
        </w:rPr>
        <w:t>年</w:t>
      </w:r>
      <w:r>
        <w:rPr>
          <w:rFonts w:ascii="Times New Roman" w:eastAsia="仿宋_GB2312" w:hAnsi="Times New Roman" w:cs="Times New Roman" w:hint="eastAsia"/>
          <w:sz w:val="28"/>
        </w:rPr>
        <w:t>；</w:t>
      </w:r>
      <w:r>
        <w:rPr>
          <w:rFonts w:ascii="Times New Roman" w:eastAsia="仿宋_GB2312" w:hAnsi="Times New Roman" w:cs="Times New Roman"/>
          <w:sz w:val="28"/>
        </w:rPr>
        <w:t>新增</w:t>
      </w:r>
      <w:r>
        <w:rPr>
          <w:rFonts w:ascii="Times New Roman" w:eastAsia="仿宋_GB2312" w:hAnsi="Times New Roman" w:cs="Times New Roman" w:hint="eastAsia"/>
          <w:sz w:val="28"/>
        </w:rPr>
        <w:t>建筑石料用灰岩矿</w:t>
      </w:r>
      <w:r>
        <w:rPr>
          <w:rFonts w:ascii="Times New Roman" w:eastAsia="仿宋_GB2312" w:hAnsi="Times New Roman" w:cs="Times New Roman" w:hint="eastAsia"/>
          <w:sz w:val="28"/>
        </w:rPr>
        <w:t>1</w:t>
      </w:r>
      <w:r>
        <w:rPr>
          <w:rFonts w:ascii="Times New Roman" w:eastAsia="仿宋_GB2312" w:hAnsi="Times New Roman" w:cs="Times New Roman"/>
          <w:sz w:val="28"/>
        </w:rPr>
        <w:t>个</w:t>
      </w:r>
      <w:r>
        <w:rPr>
          <w:rFonts w:ascii="Times New Roman" w:eastAsia="仿宋_GB2312" w:hAnsi="Times New Roman" w:cs="Times New Roman" w:hint="eastAsia"/>
          <w:sz w:val="28"/>
        </w:rPr>
        <w:t>，</w:t>
      </w:r>
      <w:r>
        <w:rPr>
          <w:rFonts w:ascii="Times New Roman" w:eastAsia="仿宋_GB2312" w:hAnsi="Times New Roman" w:cs="Times New Roman"/>
          <w:sz w:val="28"/>
        </w:rPr>
        <w:t>规划设置采矿权</w:t>
      </w:r>
      <w:r>
        <w:rPr>
          <w:rFonts w:ascii="Times New Roman" w:eastAsia="仿宋_GB2312" w:hAnsi="Times New Roman" w:cs="Times New Roman"/>
          <w:sz w:val="28"/>
        </w:rPr>
        <w:t>1</w:t>
      </w:r>
      <w:r>
        <w:rPr>
          <w:rFonts w:ascii="Times New Roman" w:eastAsia="仿宋_GB2312" w:hAnsi="Times New Roman" w:cs="Times New Roman"/>
          <w:sz w:val="28"/>
        </w:rPr>
        <w:lastRenderedPageBreak/>
        <w:t>个，开采矿种为</w:t>
      </w:r>
      <w:r>
        <w:rPr>
          <w:rFonts w:ascii="Times New Roman" w:eastAsia="仿宋_GB2312" w:hAnsi="Times New Roman" w:cs="Times New Roman" w:hint="eastAsia"/>
          <w:sz w:val="28"/>
        </w:rPr>
        <w:t>建筑石料用灰岩</w:t>
      </w:r>
      <w:r>
        <w:rPr>
          <w:rFonts w:ascii="Times New Roman" w:eastAsia="仿宋_GB2312" w:hAnsi="Times New Roman" w:cs="Times New Roman"/>
          <w:sz w:val="28"/>
        </w:rPr>
        <w:t>，拟设置开采规模</w:t>
      </w:r>
      <w:r>
        <w:rPr>
          <w:rFonts w:ascii="Times New Roman" w:eastAsia="仿宋_GB2312" w:hAnsi="Times New Roman" w:cs="Times New Roman" w:hint="eastAsia"/>
          <w:sz w:val="28"/>
        </w:rPr>
        <w:t>500</w:t>
      </w:r>
      <w:r>
        <w:rPr>
          <w:rFonts w:ascii="Times New Roman" w:eastAsia="仿宋_GB2312" w:hAnsi="Times New Roman" w:cs="Times New Roman"/>
          <w:sz w:val="28"/>
        </w:rPr>
        <w:t>万</w:t>
      </w:r>
      <w:r>
        <w:rPr>
          <w:rFonts w:ascii="Times New Roman" w:eastAsia="仿宋_GB2312" w:hAnsi="Times New Roman" w:cs="Times New Roman" w:hint="eastAsia"/>
          <w:sz w:val="28"/>
        </w:rPr>
        <w:t>吨</w:t>
      </w:r>
      <w:r>
        <w:rPr>
          <w:rFonts w:ascii="Times New Roman" w:eastAsia="仿宋_GB2312" w:hAnsi="Times New Roman" w:cs="Times New Roman"/>
          <w:sz w:val="28"/>
        </w:rPr>
        <w:t>/</w:t>
      </w:r>
      <w:r>
        <w:rPr>
          <w:rFonts w:ascii="Times New Roman" w:eastAsia="仿宋_GB2312" w:hAnsi="Times New Roman" w:cs="Times New Roman"/>
          <w:sz w:val="28"/>
        </w:rPr>
        <w:t>年</w:t>
      </w:r>
      <w:r>
        <w:rPr>
          <w:rFonts w:ascii="Times New Roman" w:eastAsia="仿宋_GB2312" w:hAnsi="Times New Roman" w:cs="Times New Roman" w:hint="eastAsia"/>
          <w:sz w:val="28"/>
        </w:rPr>
        <w:t>，均符合《规划》中贵港市市辖三区（港北区、</w:t>
      </w:r>
      <w:proofErr w:type="gramStart"/>
      <w:r>
        <w:rPr>
          <w:rFonts w:ascii="Times New Roman" w:eastAsia="仿宋_GB2312" w:hAnsi="Times New Roman" w:cs="Times New Roman" w:hint="eastAsia"/>
          <w:sz w:val="28"/>
        </w:rPr>
        <w:t>覃</w:t>
      </w:r>
      <w:proofErr w:type="gramEnd"/>
      <w:r>
        <w:rPr>
          <w:rFonts w:ascii="Times New Roman" w:eastAsia="仿宋_GB2312" w:hAnsi="Times New Roman" w:cs="Times New Roman" w:hint="eastAsia"/>
          <w:sz w:val="28"/>
        </w:rPr>
        <w:t>塘区、港南区）新建的建筑石料用灰岩</w:t>
      </w:r>
      <w:proofErr w:type="gramStart"/>
      <w:r>
        <w:rPr>
          <w:rFonts w:ascii="Times New Roman" w:eastAsia="仿宋_GB2312" w:hAnsi="Times New Roman" w:cs="Times New Roman" w:hint="eastAsia"/>
          <w:sz w:val="28"/>
        </w:rPr>
        <w:t>矿设计</w:t>
      </w:r>
      <w:proofErr w:type="gramEnd"/>
      <w:r>
        <w:rPr>
          <w:rFonts w:ascii="Times New Roman" w:eastAsia="仿宋_GB2312" w:hAnsi="Times New Roman" w:cs="Times New Roman" w:hint="eastAsia"/>
          <w:sz w:val="28"/>
        </w:rPr>
        <w:t>开采规模不得低于</w:t>
      </w:r>
      <w:r>
        <w:rPr>
          <w:rFonts w:ascii="Times New Roman" w:eastAsia="仿宋_GB2312" w:hAnsi="Times New Roman" w:cs="Times New Roman" w:hint="eastAsia"/>
          <w:sz w:val="28"/>
        </w:rPr>
        <w:t>200</w:t>
      </w:r>
      <w:r>
        <w:rPr>
          <w:rFonts w:ascii="Times New Roman" w:eastAsia="仿宋_GB2312" w:hAnsi="Times New Roman" w:cs="Times New Roman" w:hint="eastAsia"/>
          <w:sz w:val="28"/>
        </w:rPr>
        <w:t>万吨</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年的要求。</w:t>
      </w:r>
    </w:p>
    <w:p w:rsidR="006D5E7E" w:rsidRDefault="00DD27CD">
      <w:pPr>
        <w:ind w:firstLineChars="200" w:firstLine="560"/>
        <w:rPr>
          <w:rFonts w:ascii="Times New Roman" w:eastAsia="仿宋_GB2312" w:hAnsi="Times New Roman" w:cs="Times New Roman"/>
          <w:sz w:val="28"/>
        </w:rPr>
      </w:pPr>
      <w:r>
        <w:rPr>
          <w:rFonts w:ascii="Times New Roman" w:eastAsia="仿宋_GB2312" w:hAnsi="Times New Roman" w:cs="Times New Roman"/>
          <w:sz w:val="28"/>
        </w:rPr>
        <w:t>综上所述，本次规划调整在空间布局上、数量指标上、资源保障</w:t>
      </w:r>
      <w:r>
        <w:rPr>
          <w:rFonts w:ascii="Times New Roman" w:eastAsia="仿宋_GB2312" w:hAnsi="Times New Roman" w:cs="Times New Roman" w:hint="eastAsia"/>
          <w:sz w:val="28"/>
        </w:rPr>
        <w:t>、最低开采规模</w:t>
      </w:r>
      <w:r>
        <w:rPr>
          <w:rFonts w:ascii="Times New Roman" w:eastAsia="仿宋_GB2312" w:hAnsi="Times New Roman" w:cs="Times New Roman"/>
          <w:sz w:val="28"/>
        </w:rPr>
        <w:t>上均较为合理。</w:t>
      </w:r>
    </w:p>
    <w:p w:rsidR="006D5E7E" w:rsidRDefault="00DD27CD">
      <w:pPr>
        <w:pStyle w:val="2"/>
        <w:spacing w:before="240" w:after="240" w:line="580" w:lineRule="exact"/>
        <w:ind w:firstLineChars="200" w:firstLine="640"/>
        <w:jc w:val="left"/>
        <w:rPr>
          <w:rFonts w:ascii="Times New Roman" w:eastAsia="黑体" w:hAnsi="Times New Roman" w:cs="Times New Roman"/>
          <w:b w:val="0"/>
          <w:kern w:val="0"/>
        </w:rPr>
      </w:pPr>
      <w:bookmarkStart w:id="81" w:name="_Toc17678"/>
      <w:bookmarkStart w:id="82" w:name="_Toc29737"/>
      <w:bookmarkStart w:id="83" w:name="_Toc17193"/>
      <w:bookmarkStart w:id="84" w:name="_Toc532827577"/>
      <w:bookmarkStart w:id="85" w:name="_Toc42178676"/>
      <w:r>
        <w:rPr>
          <w:rFonts w:ascii="Times New Roman" w:eastAsia="黑体" w:hAnsi="Times New Roman" w:cs="Times New Roman" w:hint="eastAsia"/>
          <w:b w:val="0"/>
          <w:kern w:val="0"/>
        </w:rPr>
        <w:t>三、</w:t>
      </w:r>
      <w:r>
        <w:rPr>
          <w:rFonts w:ascii="Times New Roman" w:eastAsia="黑体" w:hAnsi="Times New Roman" w:cs="Times New Roman"/>
          <w:b w:val="0"/>
          <w:kern w:val="0"/>
        </w:rPr>
        <w:t>规划局部调整的合法性、合</w:t>
      </w:r>
      <w:proofErr w:type="gramStart"/>
      <w:r>
        <w:rPr>
          <w:rFonts w:ascii="Times New Roman" w:eastAsia="黑体" w:hAnsi="Times New Roman" w:cs="Times New Roman"/>
          <w:b w:val="0"/>
          <w:kern w:val="0"/>
        </w:rPr>
        <w:t>规</w:t>
      </w:r>
      <w:proofErr w:type="gramEnd"/>
      <w:r>
        <w:rPr>
          <w:rFonts w:ascii="Times New Roman" w:eastAsia="黑体" w:hAnsi="Times New Roman" w:cs="Times New Roman"/>
          <w:b w:val="0"/>
          <w:kern w:val="0"/>
        </w:rPr>
        <w:t>性评价</w:t>
      </w:r>
      <w:bookmarkEnd w:id="81"/>
      <w:bookmarkEnd w:id="82"/>
      <w:bookmarkEnd w:id="83"/>
      <w:bookmarkEnd w:id="84"/>
      <w:bookmarkEnd w:id="85"/>
    </w:p>
    <w:p w:rsidR="006D5E7E" w:rsidRDefault="00DD27CD">
      <w:pPr>
        <w:pStyle w:val="3"/>
        <w:spacing w:beforeLines="50" w:before="156" w:after="0" w:line="360" w:lineRule="auto"/>
        <w:ind w:firstLineChars="200" w:firstLine="602"/>
        <w:rPr>
          <w:rFonts w:ascii="Times New Roman" w:eastAsia="楷体_GB2312" w:hAnsi="Times New Roman" w:cs="Times New Roman"/>
          <w:kern w:val="0"/>
          <w:sz w:val="30"/>
        </w:rPr>
      </w:pPr>
      <w:bookmarkStart w:id="86" w:name="_Toc532827578"/>
      <w:r>
        <w:rPr>
          <w:rFonts w:ascii="Times New Roman" w:eastAsia="楷体_GB2312" w:hAnsi="Times New Roman" w:cs="Times New Roman" w:hint="eastAsia"/>
          <w:kern w:val="0"/>
          <w:sz w:val="30"/>
        </w:rPr>
        <w:t>（一）</w:t>
      </w:r>
      <w:r>
        <w:rPr>
          <w:rFonts w:ascii="Times New Roman" w:eastAsia="楷体_GB2312" w:hAnsi="Times New Roman" w:cs="Times New Roman"/>
          <w:kern w:val="0"/>
          <w:sz w:val="30"/>
        </w:rPr>
        <w:t>符合产业政策</w:t>
      </w:r>
      <w:bookmarkEnd w:id="86"/>
    </w:p>
    <w:p w:rsidR="006D5E7E" w:rsidRDefault="00DD27CD">
      <w:pPr>
        <w:numPr>
          <w:ilvl w:val="0"/>
          <w:numId w:val="1"/>
        </w:num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新设的开采区块内的采矿权不属于国家发展和改革委员会令第</w:t>
      </w:r>
      <w:r>
        <w:rPr>
          <w:rFonts w:ascii="Times New Roman" w:eastAsia="仿宋_GB2312" w:hAnsi="Times New Roman" w:cs="Times New Roman"/>
          <w:sz w:val="28"/>
          <w:szCs w:val="28"/>
        </w:rPr>
        <w:t>21</w:t>
      </w:r>
      <w:r>
        <w:rPr>
          <w:rFonts w:ascii="Times New Roman" w:eastAsia="仿宋_GB2312" w:hAnsi="Times New Roman" w:cs="Times New Roman"/>
          <w:sz w:val="28"/>
          <w:szCs w:val="28"/>
        </w:rPr>
        <w:t>号</w:t>
      </w:r>
      <w:proofErr w:type="gramStart"/>
      <w:r>
        <w:rPr>
          <w:rFonts w:ascii="Times New Roman" w:eastAsia="仿宋_GB2312" w:hAnsi="Times New Roman" w:cs="Times New Roman"/>
          <w:sz w:val="28"/>
          <w:szCs w:val="28"/>
        </w:rPr>
        <w:t>《</w:t>
      </w:r>
      <w:proofErr w:type="gramEnd"/>
      <w:r>
        <w:rPr>
          <w:rFonts w:ascii="Times New Roman" w:eastAsia="仿宋_GB2312" w:hAnsi="Times New Roman" w:cs="Times New Roman"/>
          <w:sz w:val="28"/>
          <w:szCs w:val="28"/>
        </w:rPr>
        <w:t>产业结构调整指导目录（</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年本）中的淘汰和限制类。</w:t>
      </w:r>
    </w:p>
    <w:p w:rsidR="006D5E7E" w:rsidRDefault="00DD27CD">
      <w:pPr>
        <w:numPr>
          <w:ilvl w:val="0"/>
          <w:numId w:val="1"/>
        </w:num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拟出让的矿种不是</w:t>
      </w:r>
      <w:proofErr w:type="gramStart"/>
      <w:r>
        <w:rPr>
          <w:rFonts w:ascii="Times New Roman" w:eastAsia="仿宋_GB2312" w:hAnsi="Times New Roman" w:cs="Times New Roman"/>
          <w:sz w:val="28"/>
          <w:szCs w:val="28"/>
        </w:rPr>
        <w:t>自治区发改委</w:t>
      </w:r>
      <w:proofErr w:type="gramEnd"/>
      <w:r>
        <w:rPr>
          <w:rFonts w:ascii="Times New Roman" w:eastAsia="仿宋_GB2312" w:hAnsi="Times New Roman" w:cs="Times New Roman"/>
          <w:sz w:val="28"/>
          <w:szCs w:val="28"/>
        </w:rPr>
        <w:t>公布的重点生态功能区负面清单的禁止类以及限制类目录。</w:t>
      </w:r>
    </w:p>
    <w:p w:rsidR="006D5E7E" w:rsidRDefault="00DD27CD">
      <w:pPr>
        <w:numPr>
          <w:ilvl w:val="0"/>
          <w:numId w:val="1"/>
        </w:num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新设的开采规划区块内的开采矿种不属于保护性、限制性开采矿种。</w:t>
      </w:r>
    </w:p>
    <w:p w:rsidR="006D5E7E" w:rsidRDefault="00DD27CD">
      <w:pPr>
        <w:pStyle w:val="3"/>
        <w:spacing w:beforeLines="50" w:before="156" w:after="0" w:line="360" w:lineRule="auto"/>
        <w:ind w:firstLineChars="200" w:firstLine="602"/>
        <w:rPr>
          <w:rFonts w:ascii="Times New Roman" w:eastAsia="楷体_GB2312" w:hAnsi="Times New Roman" w:cs="Times New Roman"/>
          <w:kern w:val="0"/>
          <w:sz w:val="30"/>
        </w:rPr>
      </w:pPr>
      <w:bookmarkStart w:id="87" w:name="_Toc532827579"/>
      <w:r>
        <w:rPr>
          <w:rFonts w:ascii="Times New Roman" w:eastAsia="楷体_GB2312" w:hAnsi="Times New Roman" w:cs="Times New Roman" w:hint="eastAsia"/>
          <w:kern w:val="0"/>
          <w:sz w:val="30"/>
        </w:rPr>
        <w:t>（二）</w:t>
      </w:r>
      <w:r>
        <w:rPr>
          <w:rFonts w:ascii="Times New Roman" w:eastAsia="楷体_GB2312" w:hAnsi="Times New Roman" w:cs="Times New Roman"/>
          <w:kern w:val="0"/>
          <w:sz w:val="30"/>
        </w:rPr>
        <w:t>符合</w:t>
      </w:r>
      <w:r>
        <w:rPr>
          <w:rFonts w:ascii="Times New Roman" w:eastAsia="楷体_GB2312" w:hAnsi="Times New Roman" w:cs="Times New Roman" w:hint="eastAsia"/>
          <w:kern w:val="0"/>
          <w:sz w:val="30"/>
        </w:rPr>
        <w:t>自然</w:t>
      </w:r>
      <w:r>
        <w:rPr>
          <w:rFonts w:ascii="Times New Roman" w:eastAsia="楷体_GB2312" w:hAnsi="Times New Roman" w:cs="Times New Roman"/>
          <w:kern w:val="0"/>
          <w:sz w:val="30"/>
        </w:rPr>
        <w:t>资源、环境保护、林业、城市等相关规划</w:t>
      </w:r>
      <w:bookmarkEnd w:id="87"/>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本次规划调整，既与《广西壮族自治区矿产资源总体规划（</w:t>
      </w:r>
      <w:r>
        <w:rPr>
          <w:rFonts w:ascii="Times New Roman" w:eastAsia="仿宋_GB2312" w:hAnsi="Times New Roman" w:cs="Times New Roman"/>
          <w:sz w:val="28"/>
          <w:szCs w:val="28"/>
        </w:rPr>
        <w:t>2016</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年）》进行了衔接，也与</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市的工业、林业、环保等规划进行了相应衔接，有关内容基本与相关规划相适应。资源利用的有关要求达到《广西壮族自治区矿产资源总体规划（</w:t>
      </w:r>
      <w:r>
        <w:rPr>
          <w:rFonts w:ascii="Times New Roman" w:eastAsia="仿宋_GB2312" w:hAnsi="Times New Roman" w:cs="Times New Roman"/>
          <w:sz w:val="28"/>
          <w:szCs w:val="28"/>
        </w:rPr>
        <w:t>2016</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2020</w:t>
      </w:r>
      <w:r>
        <w:rPr>
          <w:rFonts w:ascii="Times New Roman" w:eastAsia="仿宋_GB2312" w:hAnsi="Times New Roman" w:cs="Times New Roman"/>
          <w:sz w:val="28"/>
          <w:szCs w:val="28"/>
        </w:rPr>
        <w:t>）年》要求，不涉及自然保护区、水源林保护区、历史文物名胜古迹地、军事要地、城镇规划区等禁止采矿区域。</w:t>
      </w:r>
    </w:p>
    <w:p w:rsidR="006D5E7E" w:rsidRDefault="00DD27CD">
      <w:pPr>
        <w:pStyle w:val="3"/>
        <w:spacing w:beforeLines="50" w:before="156" w:after="0" w:line="360" w:lineRule="auto"/>
        <w:ind w:firstLineChars="200" w:firstLine="602"/>
        <w:rPr>
          <w:rFonts w:ascii="Times New Roman" w:eastAsia="楷体_GB2312" w:hAnsi="Times New Roman" w:cs="Times New Roman"/>
          <w:kern w:val="0"/>
          <w:sz w:val="30"/>
        </w:rPr>
      </w:pPr>
      <w:bookmarkStart w:id="88" w:name="_Toc532827580"/>
      <w:r>
        <w:rPr>
          <w:rFonts w:ascii="Times New Roman" w:eastAsia="楷体_GB2312" w:hAnsi="Times New Roman" w:cs="Times New Roman" w:hint="eastAsia"/>
          <w:kern w:val="0"/>
          <w:sz w:val="30"/>
        </w:rPr>
        <w:lastRenderedPageBreak/>
        <w:t>（三）</w:t>
      </w:r>
      <w:r>
        <w:rPr>
          <w:rFonts w:ascii="Times New Roman" w:eastAsia="楷体_GB2312" w:hAnsi="Times New Roman" w:cs="Times New Roman"/>
          <w:kern w:val="0"/>
          <w:sz w:val="30"/>
        </w:rPr>
        <w:t>符合规划调整的条件</w:t>
      </w:r>
      <w:bookmarkEnd w:id="88"/>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因产业和市场发展需要发生变化以及规划设置开发利用布局前瞻性不足等问题，《规划》影响了</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市矿产资源的开发利用需求，不利于</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市优势产业建设及社会经济发展，对《规划》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砂石土矿产资源开发管理</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中的开采布局和</w:t>
      </w:r>
      <w:r>
        <w:rPr>
          <w:rFonts w:ascii="Times New Roman" w:eastAsia="仿宋_GB2312" w:hAnsi="Times New Roman" w:cs="Times New Roman"/>
          <w:sz w:val="28"/>
          <w:szCs w:val="28"/>
        </w:rPr>
        <w:t>“</w:t>
      </w:r>
      <w:r>
        <w:rPr>
          <w:rFonts w:ascii="Times New Roman" w:eastAsia="仿宋_GB2312" w:hAnsi="Times New Roman" w:cs="Times New Roman"/>
          <w:sz w:val="28"/>
          <w:szCs w:val="28"/>
        </w:rPr>
        <w:t>矿业权设置区划及监督管理</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中</w:t>
      </w:r>
      <w:r>
        <w:rPr>
          <w:rFonts w:ascii="Times New Roman" w:eastAsia="仿宋_GB2312" w:hAnsi="Times New Roman" w:cs="Times New Roman"/>
          <w:sz w:val="28"/>
          <w:szCs w:val="28"/>
        </w:rPr>
        <w:t>“</w:t>
      </w:r>
      <w:r>
        <w:rPr>
          <w:rFonts w:ascii="Times New Roman" w:eastAsia="仿宋_GB2312" w:hAnsi="Times New Roman" w:cs="Times New Roman"/>
          <w:sz w:val="28"/>
          <w:szCs w:val="28"/>
        </w:rPr>
        <w:t>采矿权设置区划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的内容进行论证修改，合理调整矿产资源开发利用布局，符合</w:t>
      </w:r>
      <w:proofErr w:type="gramStart"/>
      <w:r>
        <w:rPr>
          <w:rFonts w:ascii="Times New Roman" w:eastAsia="仿宋_GB2312" w:hAnsi="Times New Roman" w:cs="Times New Roman"/>
          <w:sz w:val="28"/>
          <w:szCs w:val="28"/>
        </w:rPr>
        <w:t>《</w:t>
      </w:r>
      <w:proofErr w:type="gramEnd"/>
      <w:r>
        <w:rPr>
          <w:rFonts w:ascii="Times New Roman" w:eastAsia="仿宋_GB2312" w:hAnsi="Times New Roman" w:cs="Times New Roman"/>
          <w:sz w:val="28"/>
          <w:szCs w:val="28"/>
        </w:rPr>
        <w:t>广西壮族自治区国土资源厅关于进一步加强矿产资源规划实施管理的通知（桂国土资</w:t>
      </w:r>
      <w:proofErr w:type="gramStart"/>
      <w:r>
        <w:rPr>
          <w:rFonts w:ascii="Times New Roman" w:eastAsia="仿宋_GB2312" w:hAnsi="Times New Roman" w:cs="Times New Roman"/>
          <w:sz w:val="28"/>
          <w:szCs w:val="28"/>
        </w:rPr>
        <w:t>规</w:t>
      </w:r>
      <w:proofErr w:type="gramEnd"/>
      <w:r>
        <w:rPr>
          <w:rFonts w:ascii="Times New Roman" w:eastAsia="仿宋_GB2312" w:hAnsi="Times New Roman" w:cs="Times New Roman"/>
          <w:sz w:val="28"/>
          <w:szCs w:val="28"/>
        </w:rPr>
        <w:t>〔</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号），属于</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在规划实施过程中因市场、技术条件等发生重大变化，需要对矿产资源勘查、开发利用结构和布局等规划内容进行调整</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的情形。因此，</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市人民政府提出按照相关程序对规划进行调整的申请，符合相关规定要求。</w:t>
      </w:r>
      <w:r>
        <w:rPr>
          <w:rFonts w:ascii="Times New Roman" w:eastAsia="仿宋_GB2312" w:hAnsi="Times New Roman" w:cs="Times New Roman"/>
          <w:sz w:val="28"/>
          <w:szCs w:val="28"/>
        </w:rPr>
        <w:br w:type="page"/>
      </w:r>
    </w:p>
    <w:p w:rsidR="006D5E7E" w:rsidRDefault="00DD27CD">
      <w:pPr>
        <w:pStyle w:val="1"/>
      </w:pPr>
      <w:bookmarkStart w:id="89" w:name="_Toc523946575"/>
      <w:bookmarkStart w:id="90" w:name="_Toc23025"/>
      <w:bookmarkStart w:id="91" w:name="_Toc532827581"/>
      <w:bookmarkStart w:id="92" w:name="_Toc13959"/>
      <w:bookmarkStart w:id="93" w:name="_Toc42178677"/>
      <w:r>
        <w:rPr>
          <w:rFonts w:hint="eastAsia"/>
        </w:rPr>
        <w:lastRenderedPageBreak/>
        <w:t>第七章</w:t>
      </w:r>
      <w:r>
        <w:t xml:space="preserve">  </w:t>
      </w:r>
      <w:r>
        <w:t>规划调整论证结论</w:t>
      </w:r>
      <w:bookmarkEnd w:id="89"/>
      <w:bookmarkEnd w:id="90"/>
      <w:bookmarkEnd w:id="91"/>
      <w:bookmarkEnd w:id="92"/>
      <w:bookmarkEnd w:id="93"/>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此次对《规划》中的开发利用布局进行了修改，</w:t>
      </w:r>
      <w:r w:rsidR="00A6471C" w:rsidRPr="00A6471C">
        <w:rPr>
          <w:rFonts w:ascii="Times New Roman" w:eastAsia="仿宋_GB2312" w:hAnsi="Times New Roman" w:cs="Times New Roman" w:hint="eastAsia"/>
          <w:sz w:val="28"/>
          <w:szCs w:val="28"/>
        </w:rPr>
        <w:t>调整</w:t>
      </w:r>
      <w:r w:rsidR="00A6471C" w:rsidRPr="00A6471C">
        <w:rPr>
          <w:rFonts w:ascii="Times New Roman" w:eastAsia="仿宋_GB2312" w:hAnsi="Times New Roman" w:cs="Times New Roman" w:hint="eastAsia"/>
          <w:sz w:val="28"/>
          <w:szCs w:val="28"/>
        </w:rPr>
        <w:t>1</w:t>
      </w:r>
      <w:r w:rsidR="00A6471C" w:rsidRPr="00A6471C">
        <w:rPr>
          <w:rFonts w:ascii="Times New Roman" w:eastAsia="仿宋_GB2312" w:hAnsi="Times New Roman" w:cs="Times New Roman" w:hint="eastAsia"/>
          <w:sz w:val="28"/>
          <w:szCs w:val="28"/>
        </w:rPr>
        <w:t>个勘查区块，</w:t>
      </w:r>
      <w:r w:rsidR="00A6471C" w:rsidRPr="00A6471C">
        <w:rPr>
          <w:rFonts w:ascii="Times New Roman" w:eastAsia="仿宋_GB2312" w:hAnsi="Times New Roman" w:cs="Times New Roman"/>
          <w:sz w:val="28"/>
          <w:szCs w:val="28"/>
        </w:rPr>
        <w:t>新增</w:t>
      </w:r>
      <w:r w:rsidR="00A6471C" w:rsidRPr="00A6471C">
        <w:rPr>
          <w:rFonts w:ascii="Times New Roman" w:eastAsia="仿宋_GB2312" w:hAnsi="Times New Roman" w:cs="Times New Roman" w:hint="eastAsia"/>
          <w:sz w:val="28"/>
          <w:szCs w:val="28"/>
        </w:rPr>
        <w:t>2</w:t>
      </w:r>
      <w:r w:rsidR="00A6471C" w:rsidRPr="00A6471C">
        <w:rPr>
          <w:rFonts w:ascii="Times New Roman" w:eastAsia="仿宋_GB2312" w:hAnsi="Times New Roman" w:cs="Times New Roman"/>
          <w:sz w:val="28"/>
          <w:szCs w:val="28"/>
        </w:rPr>
        <w:t>个开采规划区块</w:t>
      </w:r>
      <w:r>
        <w:rPr>
          <w:rFonts w:ascii="Times New Roman" w:eastAsia="仿宋_GB2312" w:hAnsi="Times New Roman" w:cs="Times New Roman"/>
          <w:sz w:val="28"/>
          <w:szCs w:val="28"/>
        </w:rPr>
        <w:t>，其余规划内容不做调整。符合有关法规政策，具有强烈的市场需求、充分的地质依据以及资源基础，开采技术可行，经济效益明显，符合</w:t>
      </w:r>
      <w:proofErr w:type="gramStart"/>
      <w:r>
        <w:rPr>
          <w:rFonts w:ascii="Times New Roman" w:eastAsia="仿宋_GB2312" w:hAnsi="Times New Roman" w:cs="Times New Roman"/>
          <w:sz w:val="28"/>
          <w:szCs w:val="28"/>
        </w:rPr>
        <w:t>《</w:t>
      </w:r>
      <w:proofErr w:type="gramEnd"/>
      <w:r>
        <w:rPr>
          <w:rFonts w:ascii="Times New Roman" w:eastAsia="仿宋_GB2312" w:hAnsi="Times New Roman" w:cs="Times New Roman"/>
          <w:sz w:val="28"/>
          <w:szCs w:val="28"/>
        </w:rPr>
        <w:t>广西壮族自治区国土资源厅关于进一步加强矿产资源规划实施管理的通知（桂国土资</w:t>
      </w:r>
      <w:proofErr w:type="gramStart"/>
      <w:r>
        <w:rPr>
          <w:rFonts w:ascii="Times New Roman" w:eastAsia="仿宋_GB2312" w:hAnsi="Times New Roman" w:cs="Times New Roman"/>
          <w:sz w:val="28"/>
          <w:szCs w:val="28"/>
        </w:rPr>
        <w:t>规</w:t>
      </w:r>
      <w:proofErr w:type="gramEnd"/>
      <w:r>
        <w:rPr>
          <w:rFonts w:ascii="Times New Roman" w:eastAsia="仿宋_GB2312" w:hAnsi="Times New Roman" w:cs="Times New Roman"/>
          <w:sz w:val="28"/>
          <w:szCs w:val="28"/>
        </w:rPr>
        <w:t>〔</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号）</w:t>
      </w:r>
      <w:r>
        <w:rPr>
          <w:rFonts w:ascii="Times New Roman" w:eastAsia="仿宋_GB2312" w:hAnsi="Times New Roman" w:cs="Times New Roman" w:hint="eastAsia"/>
          <w:sz w:val="28"/>
          <w:szCs w:val="28"/>
        </w:rPr>
        <w:t>中第</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条</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因市场、技术条件等发生重大变化，需要对矿产资源勘查、开发利用结构和布局等规划内容进行调整</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有关规定。</w:t>
      </w:r>
    </w:p>
    <w:p w:rsidR="006D5E7E" w:rsidRDefault="00DD27CD">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《规划》调整符合</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市矿产资源实际情况，能够科学、合理有效勘查开发</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市的</w:t>
      </w:r>
      <w:r>
        <w:rPr>
          <w:rFonts w:ascii="Times New Roman" w:eastAsia="仿宋_GB2312" w:hAnsi="Times New Roman" w:cs="Times New Roman" w:hint="eastAsia"/>
          <w:sz w:val="28"/>
          <w:szCs w:val="28"/>
        </w:rPr>
        <w:t>石英砂矿</w:t>
      </w:r>
      <w:r>
        <w:rPr>
          <w:rFonts w:ascii="Times New Roman" w:eastAsia="仿宋_GB2312" w:hAnsi="Times New Roman" w:cs="Times New Roman"/>
          <w:sz w:val="28"/>
          <w:szCs w:val="28"/>
        </w:rPr>
        <w:t>矿产资源，确保</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市经济社会发展对矿产资源的基本需求，有利于矿业秩序的日常监督管理，有利于建设资源节约型、环境友好型社会，促进</w:t>
      </w:r>
      <w:r>
        <w:rPr>
          <w:rFonts w:ascii="Times New Roman" w:eastAsia="仿宋_GB2312" w:hAnsi="Times New Roman" w:cs="Times New Roman" w:hint="eastAsia"/>
          <w:sz w:val="28"/>
          <w:szCs w:val="28"/>
        </w:rPr>
        <w:t>贵港</w:t>
      </w:r>
      <w:r>
        <w:rPr>
          <w:rFonts w:ascii="Times New Roman" w:eastAsia="仿宋_GB2312" w:hAnsi="Times New Roman" w:cs="Times New Roman"/>
          <w:sz w:val="28"/>
          <w:szCs w:val="28"/>
        </w:rPr>
        <w:t>市经济社会快速协调持续发展，具有较强的可操作性。</w:t>
      </w:r>
    </w:p>
    <w:sectPr w:rsidR="006D5E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88" w:rsidRDefault="005D2988">
      <w:r>
        <w:separator/>
      </w:r>
    </w:p>
  </w:endnote>
  <w:endnote w:type="continuationSeparator" w:id="0">
    <w:p w:rsidR="005D2988" w:rsidRDefault="005D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7E" w:rsidRDefault="006D5E7E">
    <w:pPr>
      <w:pStyle w:val="a7"/>
      <w:jc w:val="center"/>
    </w:pPr>
  </w:p>
  <w:p w:rsidR="006D5E7E" w:rsidRDefault="006D5E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01873"/>
    </w:sdtPr>
    <w:sdtEndPr/>
    <w:sdtContent>
      <w:p w:rsidR="006D5E7E" w:rsidRDefault="00DD27CD">
        <w:pPr>
          <w:pStyle w:val="a7"/>
          <w:jc w:val="center"/>
        </w:pPr>
        <w:r>
          <w:fldChar w:fldCharType="begin"/>
        </w:r>
        <w:r>
          <w:instrText>PAGE   \* MERGEFORMAT</w:instrText>
        </w:r>
        <w:r>
          <w:fldChar w:fldCharType="separate"/>
        </w:r>
        <w:r w:rsidR="007A0083" w:rsidRPr="007A0083">
          <w:rPr>
            <w:noProof/>
            <w:lang w:val="zh-CN"/>
          </w:rPr>
          <w:t>1</w:t>
        </w:r>
        <w:r>
          <w:fldChar w:fldCharType="end"/>
        </w:r>
      </w:p>
    </w:sdtContent>
  </w:sdt>
  <w:p w:rsidR="006D5E7E" w:rsidRDefault="006D5E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88" w:rsidRDefault="005D2988">
      <w:r>
        <w:separator/>
      </w:r>
    </w:p>
  </w:footnote>
  <w:footnote w:type="continuationSeparator" w:id="0">
    <w:p w:rsidR="005D2988" w:rsidRDefault="005D2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5BD6"/>
    <w:multiLevelType w:val="singleLevel"/>
    <w:tmpl w:val="51D25BD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89"/>
    <w:rsid w:val="00004CBE"/>
    <w:rsid w:val="00004DD1"/>
    <w:rsid w:val="0000595A"/>
    <w:rsid w:val="00012853"/>
    <w:rsid w:val="0002070F"/>
    <w:rsid w:val="000232DE"/>
    <w:rsid w:val="00031E81"/>
    <w:rsid w:val="00033965"/>
    <w:rsid w:val="00033FCE"/>
    <w:rsid w:val="00035893"/>
    <w:rsid w:val="000408E0"/>
    <w:rsid w:val="00044B0A"/>
    <w:rsid w:val="00044F6F"/>
    <w:rsid w:val="000470F1"/>
    <w:rsid w:val="000521EE"/>
    <w:rsid w:val="0005265D"/>
    <w:rsid w:val="0005535C"/>
    <w:rsid w:val="000616C5"/>
    <w:rsid w:val="00063F22"/>
    <w:rsid w:val="00067BFD"/>
    <w:rsid w:val="00073234"/>
    <w:rsid w:val="00077C96"/>
    <w:rsid w:val="00080C3B"/>
    <w:rsid w:val="0008155F"/>
    <w:rsid w:val="000831FC"/>
    <w:rsid w:val="00084916"/>
    <w:rsid w:val="00090606"/>
    <w:rsid w:val="00096AFE"/>
    <w:rsid w:val="00096ED0"/>
    <w:rsid w:val="000A11EF"/>
    <w:rsid w:val="000A3F10"/>
    <w:rsid w:val="000A7BAD"/>
    <w:rsid w:val="000B1532"/>
    <w:rsid w:val="000B6DBC"/>
    <w:rsid w:val="000B72FF"/>
    <w:rsid w:val="000C1754"/>
    <w:rsid w:val="000D7FE3"/>
    <w:rsid w:val="000E63F6"/>
    <w:rsid w:val="000F0599"/>
    <w:rsid w:val="000F15D9"/>
    <w:rsid w:val="000F23E8"/>
    <w:rsid w:val="000F734A"/>
    <w:rsid w:val="000F7853"/>
    <w:rsid w:val="001001B7"/>
    <w:rsid w:val="0011284D"/>
    <w:rsid w:val="00113288"/>
    <w:rsid w:val="00113A40"/>
    <w:rsid w:val="00117182"/>
    <w:rsid w:val="00124B14"/>
    <w:rsid w:val="00124FEF"/>
    <w:rsid w:val="00127845"/>
    <w:rsid w:val="001338B6"/>
    <w:rsid w:val="001349C7"/>
    <w:rsid w:val="00136FDF"/>
    <w:rsid w:val="001404B2"/>
    <w:rsid w:val="00143B6D"/>
    <w:rsid w:val="001521AA"/>
    <w:rsid w:val="001524F1"/>
    <w:rsid w:val="0016037A"/>
    <w:rsid w:val="00162CAF"/>
    <w:rsid w:val="0017107D"/>
    <w:rsid w:val="00174744"/>
    <w:rsid w:val="00182BEA"/>
    <w:rsid w:val="001860D4"/>
    <w:rsid w:val="0018614E"/>
    <w:rsid w:val="00187390"/>
    <w:rsid w:val="00187DB3"/>
    <w:rsid w:val="001A2AA6"/>
    <w:rsid w:val="001A7598"/>
    <w:rsid w:val="001B16E3"/>
    <w:rsid w:val="001B3137"/>
    <w:rsid w:val="001B43A5"/>
    <w:rsid w:val="001B4C97"/>
    <w:rsid w:val="001B65FA"/>
    <w:rsid w:val="001C080B"/>
    <w:rsid w:val="001C0AA6"/>
    <w:rsid w:val="001C2E41"/>
    <w:rsid w:val="001C3EDC"/>
    <w:rsid w:val="001E0F4C"/>
    <w:rsid w:val="001E3FFA"/>
    <w:rsid w:val="001E4CAF"/>
    <w:rsid w:val="001F0052"/>
    <w:rsid w:val="001F02E7"/>
    <w:rsid w:val="001F0F0F"/>
    <w:rsid w:val="001F389A"/>
    <w:rsid w:val="001F4339"/>
    <w:rsid w:val="001F50D7"/>
    <w:rsid w:val="001F6EA0"/>
    <w:rsid w:val="002022E3"/>
    <w:rsid w:val="00203DF0"/>
    <w:rsid w:val="00204A7D"/>
    <w:rsid w:val="00211365"/>
    <w:rsid w:val="002116F6"/>
    <w:rsid w:val="00213351"/>
    <w:rsid w:val="00222378"/>
    <w:rsid w:val="00231ADC"/>
    <w:rsid w:val="00237534"/>
    <w:rsid w:val="00242136"/>
    <w:rsid w:val="00243F8F"/>
    <w:rsid w:val="00245E7F"/>
    <w:rsid w:val="00250235"/>
    <w:rsid w:val="00256D88"/>
    <w:rsid w:val="00257D95"/>
    <w:rsid w:val="002654CF"/>
    <w:rsid w:val="002752A9"/>
    <w:rsid w:val="00277C1B"/>
    <w:rsid w:val="00281146"/>
    <w:rsid w:val="0028354D"/>
    <w:rsid w:val="002901D8"/>
    <w:rsid w:val="00290786"/>
    <w:rsid w:val="00290AB6"/>
    <w:rsid w:val="002A0B97"/>
    <w:rsid w:val="002A1A9A"/>
    <w:rsid w:val="002A4618"/>
    <w:rsid w:val="002C3294"/>
    <w:rsid w:val="002C3BEB"/>
    <w:rsid w:val="002C427B"/>
    <w:rsid w:val="002C6325"/>
    <w:rsid w:val="002C7F94"/>
    <w:rsid w:val="002D0938"/>
    <w:rsid w:val="002D26DC"/>
    <w:rsid w:val="002D2E6F"/>
    <w:rsid w:val="002D324F"/>
    <w:rsid w:val="002E0DF4"/>
    <w:rsid w:val="002E5A1D"/>
    <w:rsid w:val="002F2B95"/>
    <w:rsid w:val="002F3BCC"/>
    <w:rsid w:val="0030268E"/>
    <w:rsid w:val="0030435D"/>
    <w:rsid w:val="0030476A"/>
    <w:rsid w:val="003066CE"/>
    <w:rsid w:val="00314402"/>
    <w:rsid w:val="00314848"/>
    <w:rsid w:val="00324A4D"/>
    <w:rsid w:val="0033287C"/>
    <w:rsid w:val="003425E3"/>
    <w:rsid w:val="00347A6D"/>
    <w:rsid w:val="003504FA"/>
    <w:rsid w:val="0035362E"/>
    <w:rsid w:val="003546F0"/>
    <w:rsid w:val="003555D8"/>
    <w:rsid w:val="00363B4E"/>
    <w:rsid w:val="00363B82"/>
    <w:rsid w:val="00364A5B"/>
    <w:rsid w:val="00370023"/>
    <w:rsid w:val="003749C9"/>
    <w:rsid w:val="003775E1"/>
    <w:rsid w:val="00395563"/>
    <w:rsid w:val="00397264"/>
    <w:rsid w:val="003A08E9"/>
    <w:rsid w:val="003A0AD6"/>
    <w:rsid w:val="003A0BC2"/>
    <w:rsid w:val="003A368B"/>
    <w:rsid w:val="003A5BD9"/>
    <w:rsid w:val="003C00A0"/>
    <w:rsid w:val="003C50CB"/>
    <w:rsid w:val="003C6F09"/>
    <w:rsid w:val="003C7E57"/>
    <w:rsid w:val="003D4246"/>
    <w:rsid w:val="003E153E"/>
    <w:rsid w:val="003E4F23"/>
    <w:rsid w:val="003E627C"/>
    <w:rsid w:val="003E6A13"/>
    <w:rsid w:val="003F2898"/>
    <w:rsid w:val="003F365D"/>
    <w:rsid w:val="003F71BD"/>
    <w:rsid w:val="0040012B"/>
    <w:rsid w:val="004026AD"/>
    <w:rsid w:val="00404933"/>
    <w:rsid w:val="00407A3B"/>
    <w:rsid w:val="00407DE0"/>
    <w:rsid w:val="00412F44"/>
    <w:rsid w:val="00417D5D"/>
    <w:rsid w:val="0042119C"/>
    <w:rsid w:val="00422201"/>
    <w:rsid w:val="0042250E"/>
    <w:rsid w:val="00422971"/>
    <w:rsid w:val="004241A7"/>
    <w:rsid w:val="0042717C"/>
    <w:rsid w:val="00441259"/>
    <w:rsid w:val="004416A8"/>
    <w:rsid w:val="00447725"/>
    <w:rsid w:val="00450FB6"/>
    <w:rsid w:val="004533B8"/>
    <w:rsid w:val="004536F4"/>
    <w:rsid w:val="004566D6"/>
    <w:rsid w:val="004617BA"/>
    <w:rsid w:val="00464D1C"/>
    <w:rsid w:val="0046504B"/>
    <w:rsid w:val="00467646"/>
    <w:rsid w:val="004716C9"/>
    <w:rsid w:val="00472047"/>
    <w:rsid w:val="00472434"/>
    <w:rsid w:val="004841A4"/>
    <w:rsid w:val="00485822"/>
    <w:rsid w:val="004944BD"/>
    <w:rsid w:val="00496726"/>
    <w:rsid w:val="0049738F"/>
    <w:rsid w:val="004A1A6E"/>
    <w:rsid w:val="004A378A"/>
    <w:rsid w:val="004A4175"/>
    <w:rsid w:val="004A4478"/>
    <w:rsid w:val="004A5A51"/>
    <w:rsid w:val="004B460F"/>
    <w:rsid w:val="004B51FB"/>
    <w:rsid w:val="004C5996"/>
    <w:rsid w:val="004C74E1"/>
    <w:rsid w:val="004D1D18"/>
    <w:rsid w:val="004D57CB"/>
    <w:rsid w:val="004F0B15"/>
    <w:rsid w:val="004F0EA1"/>
    <w:rsid w:val="004F127F"/>
    <w:rsid w:val="004F4A86"/>
    <w:rsid w:val="00500D73"/>
    <w:rsid w:val="00502A76"/>
    <w:rsid w:val="00503B2A"/>
    <w:rsid w:val="0051147E"/>
    <w:rsid w:val="0051383A"/>
    <w:rsid w:val="005146D9"/>
    <w:rsid w:val="0051495F"/>
    <w:rsid w:val="00517A0E"/>
    <w:rsid w:val="00520B46"/>
    <w:rsid w:val="005222C6"/>
    <w:rsid w:val="005303DB"/>
    <w:rsid w:val="0054370D"/>
    <w:rsid w:val="005447B3"/>
    <w:rsid w:val="00545C61"/>
    <w:rsid w:val="00545D34"/>
    <w:rsid w:val="00555D55"/>
    <w:rsid w:val="00556D7F"/>
    <w:rsid w:val="00560759"/>
    <w:rsid w:val="00560775"/>
    <w:rsid w:val="00562227"/>
    <w:rsid w:val="005673CD"/>
    <w:rsid w:val="00572777"/>
    <w:rsid w:val="00572E4D"/>
    <w:rsid w:val="00576466"/>
    <w:rsid w:val="00577B74"/>
    <w:rsid w:val="00580597"/>
    <w:rsid w:val="005870E2"/>
    <w:rsid w:val="00587AFB"/>
    <w:rsid w:val="005939DA"/>
    <w:rsid w:val="00595EDC"/>
    <w:rsid w:val="005A1F76"/>
    <w:rsid w:val="005A5EF2"/>
    <w:rsid w:val="005A700F"/>
    <w:rsid w:val="005A738A"/>
    <w:rsid w:val="005B0FD6"/>
    <w:rsid w:val="005B2205"/>
    <w:rsid w:val="005B3416"/>
    <w:rsid w:val="005B44B6"/>
    <w:rsid w:val="005C21AD"/>
    <w:rsid w:val="005D0E1B"/>
    <w:rsid w:val="005D1BE7"/>
    <w:rsid w:val="005D2988"/>
    <w:rsid w:val="005E40F9"/>
    <w:rsid w:val="005E77DF"/>
    <w:rsid w:val="005F014E"/>
    <w:rsid w:val="005F22A3"/>
    <w:rsid w:val="005F43A7"/>
    <w:rsid w:val="005F4437"/>
    <w:rsid w:val="005F5C2E"/>
    <w:rsid w:val="005F757F"/>
    <w:rsid w:val="006020A3"/>
    <w:rsid w:val="0060783F"/>
    <w:rsid w:val="006161CD"/>
    <w:rsid w:val="00627BAA"/>
    <w:rsid w:val="00631650"/>
    <w:rsid w:val="00637743"/>
    <w:rsid w:val="006378BD"/>
    <w:rsid w:val="006379D5"/>
    <w:rsid w:val="00637CDC"/>
    <w:rsid w:val="00641DD3"/>
    <w:rsid w:val="006437B1"/>
    <w:rsid w:val="00644817"/>
    <w:rsid w:val="00645B22"/>
    <w:rsid w:val="00654B89"/>
    <w:rsid w:val="00656D55"/>
    <w:rsid w:val="00657D3D"/>
    <w:rsid w:val="006606A3"/>
    <w:rsid w:val="00664BD1"/>
    <w:rsid w:val="0066797E"/>
    <w:rsid w:val="0067138B"/>
    <w:rsid w:val="00673199"/>
    <w:rsid w:val="00673295"/>
    <w:rsid w:val="00677FF1"/>
    <w:rsid w:val="00680159"/>
    <w:rsid w:val="00683C45"/>
    <w:rsid w:val="00684BBA"/>
    <w:rsid w:val="0068618E"/>
    <w:rsid w:val="00690BD8"/>
    <w:rsid w:val="006915D1"/>
    <w:rsid w:val="006944E4"/>
    <w:rsid w:val="006A0041"/>
    <w:rsid w:val="006A05CC"/>
    <w:rsid w:val="006B2E51"/>
    <w:rsid w:val="006B37E2"/>
    <w:rsid w:val="006B5B57"/>
    <w:rsid w:val="006C09A3"/>
    <w:rsid w:val="006C2968"/>
    <w:rsid w:val="006C51BC"/>
    <w:rsid w:val="006D146F"/>
    <w:rsid w:val="006D5DDA"/>
    <w:rsid w:val="006D5E7E"/>
    <w:rsid w:val="006E049D"/>
    <w:rsid w:val="006E7814"/>
    <w:rsid w:val="006F1091"/>
    <w:rsid w:val="00705094"/>
    <w:rsid w:val="0071054B"/>
    <w:rsid w:val="007115A8"/>
    <w:rsid w:val="00716BF8"/>
    <w:rsid w:val="00717C95"/>
    <w:rsid w:val="007211C7"/>
    <w:rsid w:val="007241AA"/>
    <w:rsid w:val="007250CB"/>
    <w:rsid w:val="00727A5A"/>
    <w:rsid w:val="00732346"/>
    <w:rsid w:val="00733CAC"/>
    <w:rsid w:val="00733DDE"/>
    <w:rsid w:val="007358EB"/>
    <w:rsid w:val="00741A3B"/>
    <w:rsid w:val="00745ABA"/>
    <w:rsid w:val="007551FB"/>
    <w:rsid w:val="00761B27"/>
    <w:rsid w:val="0076787B"/>
    <w:rsid w:val="00770280"/>
    <w:rsid w:val="0077157A"/>
    <w:rsid w:val="0077592B"/>
    <w:rsid w:val="007802E1"/>
    <w:rsid w:val="00783DBF"/>
    <w:rsid w:val="00786B41"/>
    <w:rsid w:val="0079068B"/>
    <w:rsid w:val="007A0083"/>
    <w:rsid w:val="007A254B"/>
    <w:rsid w:val="007A26A7"/>
    <w:rsid w:val="007A5BFC"/>
    <w:rsid w:val="007A65D0"/>
    <w:rsid w:val="007B0F36"/>
    <w:rsid w:val="007B3F7C"/>
    <w:rsid w:val="007B50CD"/>
    <w:rsid w:val="007B615F"/>
    <w:rsid w:val="007C3937"/>
    <w:rsid w:val="007C6697"/>
    <w:rsid w:val="007C75C7"/>
    <w:rsid w:val="007D060E"/>
    <w:rsid w:val="007D0E8E"/>
    <w:rsid w:val="007D5258"/>
    <w:rsid w:val="007D60F2"/>
    <w:rsid w:val="007D6C8C"/>
    <w:rsid w:val="007D7426"/>
    <w:rsid w:val="007E09E2"/>
    <w:rsid w:val="007E3B7F"/>
    <w:rsid w:val="007F5BC9"/>
    <w:rsid w:val="007F6C3A"/>
    <w:rsid w:val="007F6E5A"/>
    <w:rsid w:val="00801290"/>
    <w:rsid w:val="00806EDB"/>
    <w:rsid w:val="00810AAE"/>
    <w:rsid w:val="008161DC"/>
    <w:rsid w:val="008161F3"/>
    <w:rsid w:val="00817E59"/>
    <w:rsid w:val="00822191"/>
    <w:rsid w:val="00834D77"/>
    <w:rsid w:val="00837156"/>
    <w:rsid w:val="0084016A"/>
    <w:rsid w:val="008423A7"/>
    <w:rsid w:val="0084422A"/>
    <w:rsid w:val="00846A2F"/>
    <w:rsid w:val="00852A52"/>
    <w:rsid w:val="00853129"/>
    <w:rsid w:val="008536EA"/>
    <w:rsid w:val="00853C19"/>
    <w:rsid w:val="00856613"/>
    <w:rsid w:val="00860DF0"/>
    <w:rsid w:val="00862401"/>
    <w:rsid w:val="00863888"/>
    <w:rsid w:val="00865CA1"/>
    <w:rsid w:val="008736F2"/>
    <w:rsid w:val="00874568"/>
    <w:rsid w:val="00876249"/>
    <w:rsid w:val="00880624"/>
    <w:rsid w:val="00884703"/>
    <w:rsid w:val="00885625"/>
    <w:rsid w:val="0088678C"/>
    <w:rsid w:val="008944C9"/>
    <w:rsid w:val="00896E6E"/>
    <w:rsid w:val="008975BD"/>
    <w:rsid w:val="008A0334"/>
    <w:rsid w:val="008B3174"/>
    <w:rsid w:val="008B4FF3"/>
    <w:rsid w:val="008B7D55"/>
    <w:rsid w:val="008C0F71"/>
    <w:rsid w:val="008C242D"/>
    <w:rsid w:val="008D0976"/>
    <w:rsid w:val="008D1B94"/>
    <w:rsid w:val="008D2072"/>
    <w:rsid w:val="008D41C6"/>
    <w:rsid w:val="008E1D26"/>
    <w:rsid w:val="008E4155"/>
    <w:rsid w:val="008E7C49"/>
    <w:rsid w:val="008E7FA4"/>
    <w:rsid w:val="008F3C91"/>
    <w:rsid w:val="008F47C8"/>
    <w:rsid w:val="008F61AA"/>
    <w:rsid w:val="009009BE"/>
    <w:rsid w:val="009036F2"/>
    <w:rsid w:val="00910062"/>
    <w:rsid w:val="0091227F"/>
    <w:rsid w:val="009128D3"/>
    <w:rsid w:val="009230DE"/>
    <w:rsid w:val="009247BF"/>
    <w:rsid w:val="0092547E"/>
    <w:rsid w:val="00925C56"/>
    <w:rsid w:val="009271CB"/>
    <w:rsid w:val="009308FD"/>
    <w:rsid w:val="00933B54"/>
    <w:rsid w:val="00935DBB"/>
    <w:rsid w:val="00941474"/>
    <w:rsid w:val="009414A9"/>
    <w:rsid w:val="009417FE"/>
    <w:rsid w:val="009441E7"/>
    <w:rsid w:val="00946A0B"/>
    <w:rsid w:val="0094763B"/>
    <w:rsid w:val="009566A7"/>
    <w:rsid w:val="00956D5B"/>
    <w:rsid w:val="009615DD"/>
    <w:rsid w:val="0096374F"/>
    <w:rsid w:val="00967703"/>
    <w:rsid w:val="00970AB5"/>
    <w:rsid w:val="00972FD3"/>
    <w:rsid w:val="00975113"/>
    <w:rsid w:val="00975A9A"/>
    <w:rsid w:val="00975F0D"/>
    <w:rsid w:val="00976408"/>
    <w:rsid w:val="009840BF"/>
    <w:rsid w:val="00984A8F"/>
    <w:rsid w:val="00986928"/>
    <w:rsid w:val="00987023"/>
    <w:rsid w:val="00987495"/>
    <w:rsid w:val="0098774C"/>
    <w:rsid w:val="00990118"/>
    <w:rsid w:val="00990778"/>
    <w:rsid w:val="00993C91"/>
    <w:rsid w:val="00995004"/>
    <w:rsid w:val="00995BD0"/>
    <w:rsid w:val="00996B2C"/>
    <w:rsid w:val="00997E41"/>
    <w:rsid w:val="009A4609"/>
    <w:rsid w:val="009A4D52"/>
    <w:rsid w:val="009B1AD5"/>
    <w:rsid w:val="009B372B"/>
    <w:rsid w:val="009B5B87"/>
    <w:rsid w:val="009C036B"/>
    <w:rsid w:val="009C2831"/>
    <w:rsid w:val="009C700D"/>
    <w:rsid w:val="009C7474"/>
    <w:rsid w:val="009E0706"/>
    <w:rsid w:val="009E3E13"/>
    <w:rsid w:val="009E518E"/>
    <w:rsid w:val="009F14E0"/>
    <w:rsid w:val="009F457F"/>
    <w:rsid w:val="009F51BA"/>
    <w:rsid w:val="00A0425C"/>
    <w:rsid w:val="00A05089"/>
    <w:rsid w:val="00A12885"/>
    <w:rsid w:val="00A166F7"/>
    <w:rsid w:val="00A20150"/>
    <w:rsid w:val="00A22903"/>
    <w:rsid w:val="00A2290A"/>
    <w:rsid w:val="00A23B80"/>
    <w:rsid w:val="00A253CE"/>
    <w:rsid w:val="00A263E5"/>
    <w:rsid w:val="00A32E5F"/>
    <w:rsid w:val="00A37CAF"/>
    <w:rsid w:val="00A449E8"/>
    <w:rsid w:val="00A511BD"/>
    <w:rsid w:val="00A51EEE"/>
    <w:rsid w:val="00A521CE"/>
    <w:rsid w:val="00A525C1"/>
    <w:rsid w:val="00A52A8D"/>
    <w:rsid w:val="00A54600"/>
    <w:rsid w:val="00A546EF"/>
    <w:rsid w:val="00A55C7C"/>
    <w:rsid w:val="00A5729D"/>
    <w:rsid w:val="00A57348"/>
    <w:rsid w:val="00A57ABB"/>
    <w:rsid w:val="00A636DD"/>
    <w:rsid w:val="00A6471C"/>
    <w:rsid w:val="00A64E03"/>
    <w:rsid w:val="00A6623A"/>
    <w:rsid w:val="00A66D4C"/>
    <w:rsid w:val="00A66F9E"/>
    <w:rsid w:val="00A70AEE"/>
    <w:rsid w:val="00A74C1A"/>
    <w:rsid w:val="00A75AD0"/>
    <w:rsid w:val="00A81C9D"/>
    <w:rsid w:val="00A828BF"/>
    <w:rsid w:val="00A840B5"/>
    <w:rsid w:val="00A92BAA"/>
    <w:rsid w:val="00AA3C0A"/>
    <w:rsid w:val="00AA6150"/>
    <w:rsid w:val="00AA6222"/>
    <w:rsid w:val="00AB5CEE"/>
    <w:rsid w:val="00AB683A"/>
    <w:rsid w:val="00AB734B"/>
    <w:rsid w:val="00AC33B5"/>
    <w:rsid w:val="00AC3CF6"/>
    <w:rsid w:val="00AC798F"/>
    <w:rsid w:val="00AD17AB"/>
    <w:rsid w:val="00AD3005"/>
    <w:rsid w:val="00AD397D"/>
    <w:rsid w:val="00AE176F"/>
    <w:rsid w:val="00AE29E1"/>
    <w:rsid w:val="00AE62C1"/>
    <w:rsid w:val="00AF13BC"/>
    <w:rsid w:val="00AF7410"/>
    <w:rsid w:val="00B000E4"/>
    <w:rsid w:val="00B018CA"/>
    <w:rsid w:val="00B03AF6"/>
    <w:rsid w:val="00B077D2"/>
    <w:rsid w:val="00B1120F"/>
    <w:rsid w:val="00B15A00"/>
    <w:rsid w:val="00B15CD8"/>
    <w:rsid w:val="00B1657E"/>
    <w:rsid w:val="00B27D58"/>
    <w:rsid w:val="00B30366"/>
    <w:rsid w:val="00B321A7"/>
    <w:rsid w:val="00B33C4C"/>
    <w:rsid w:val="00B36CBB"/>
    <w:rsid w:val="00B419D1"/>
    <w:rsid w:val="00B51C2D"/>
    <w:rsid w:val="00B5344A"/>
    <w:rsid w:val="00B54409"/>
    <w:rsid w:val="00B55430"/>
    <w:rsid w:val="00B561EE"/>
    <w:rsid w:val="00B65A67"/>
    <w:rsid w:val="00B70012"/>
    <w:rsid w:val="00B72747"/>
    <w:rsid w:val="00B77E0D"/>
    <w:rsid w:val="00B93FB0"/>
    <w:rsid w:val="00B968B7"/>
    <w:rsid w:val="00B97FCC"/>
    <w:rsid w:val="00BA028A"/>
    <w:rsid w:val="00BA105B"/>
    <w:rsid w:val="00BB0945"/>
    <w:rsid w:val="00BB417E"/>
    <w:rsid w:val="00BB49CC"/>
    <w:rsid w:val="00BB7E19"/>
    <w:rsid w:val="00BC0405"/>
    <w:rsid w:val="00BC0ED7"/>
    <w:rsid w:val="00BC3347"/>
    <w:rsid w:val="00BC4930"/>
    <w:rsid w:val="00BC5AF7"/>
    <w:rsid w:val="00BC65BD"/>
    <w:rsid w:val="00BD4A37"/>
    <w:rsid w:val="00BD526D"/>
    <w:rsid w:val="00BE008F"/>
    <w:rsid w:val="00BE230D"/>
    <w:rsid w:val="00BE37FF"/>
    <w:rsid w:val="00BE461D"/>
    <w:rsid w:val="00BE76D1"/>
    <w:rsid w:val="00BE778F"/>
    <w:rsid w:val="00C006C4"/>
    <w:rsid w:val="00C00BAD"/>
    <w:rsid w:val="00C13735"/>
    <w:rsid w:val="00C156D8"/>
    <w:rsid w:val="00C17C29"/>
    <w:rsid w:val="00C245FE"/>
    <w:rsid w:val="00C24953"/>
    <w:rsid w:val="00C2532F"/>
    <w:rsid w:val="00C34294"/>
    <w:rsid w:val="00C35CB2"/>
    <w:rsid w:val="00C45501"/>
    <w:rsid w:val="00C461C9"/>
    <w:rsid w:val="00C46DDF"/>
    <w:rsid w:val="00C5049A"/>
    <w:rsid w:val="00C50F20"/>
    <w:rsid w:val="00C542DB"/>
    <w:rsid w:val="00C54FC4"/>
    <w:rsid w:val="00C557FD"/>
    <w:rsid w:val="00C56EDA"/>
    <w:rsid w:val="00C5700D"/>
    <w:rsid w:val="00C60B4E"/>
    <w:rsid w:val="00C6662E"/>
    <w:rsid w:val="00C66924"/>
    <w:rsid w:val="00C66BCA"/>
    <w:rsid w:val="00C67541"/>
    <w:rsid w:val="00C678C7"/>
    <w:rsid w:val="00C70752"/>
    <w:rsid w:val="00C70B8B"/>
    <w:rsid w:val="00C74FB6"/>
    <w:rsid w:val="00C80754"/>
    <w:rsid w:val="00C81E1F"/>
    <w:rsid w:val="00C8265B"/>
    <w:rsid w:val="00C867A9"/>
    <w:rsid w:val="00C90AE8"/>
    <w:rsid w:val="00C914E8"/>
    <w:rsid w:val="00C97970"/>
    <w:rsid w:val="00CA04DE"/>
    <w:rsid w:val="00CA4358"/>
    <w:rsid w:val="00CB76CB"/>
    <w:rsid w:val="00CB79A5"/>
    <w:rsid w:val="00CC0D18"/>
    <w:rsid w:val="00CC596D"/>
    <w:rsid w:val="00CD0AE9"/>
    <w:rsid w:val="00CD3964"/>
    <w:rsid w:val="00CE2956"/>
    <w:rsid w:val="00CF1F5F"/>
    <w:rsid w:val="00D00B0A"/>
    <w:rsid w:val="00D05F7A"/>
    <w:rsid w:val="00D14D91"/>
    <w:rsid w:val="00D14EFC"/>
    <w:rsid w:val="00D16270"/>
    <w:rsid w:val="00D2004B"/>
    <w:rsid w:val="00D26979"/>
    <w:rsid w:val="00D36B75"/>
    <w:rsid w:val="00D376FE"/>
    <w:rsid w:val="00D41CBC"/>
    <w:rsid w:val="00D4437F"/>
    <w:rsid w:val="00D46AF9"/>
    <w:rsid w:val="00D503A2"/>
    <w:rsid w:val="00D5315B"/>
    <w:rsid w:val="00D602B6"/>
    <w:rsid w:val="00D624DE"/>
    <w:rsid w:val="00D6320D"/>
    <w:rsid w:val="00D646EC"/>
    <w:rsid w:val="00D6711B"/>
    <w:rsid w:val="00D67160"/>
    <w:rsid w:val="00D7262B"/>
    <w:rsid w:val="00D8089C"/>
    <w:rsid w:val="00D8244C"/>
    <w:rsid w:val="00D94E10"/>
    <w:rsid w:val="00DA1145"/>
    <w:rsid w:val="00DA2E61"/>
    <w:rsid w:val="00DA40C2"/>
    <w:rsid w:val="00DA4110"/>
    <w:rsid w:val="00DA5193"/>
    <w:rsid w:val="00DA5C54"/>
    <w:rsid w:val="00DA5C79"/>
    <w:rsid w:val="00DA672A"/>
    <w:rsid w:val="00DA6C76"/>
    <w:rsid w:val="00DA7800"/>
    <w:rsid w:val="00DA7E2D"/>
    <w:rsid w:val="00DB2EA4"/>
    <w:rsid w:val="00DB35DF"/>
    <w:rsid w:val="00DC3CD6"/>
    <w:rsid w:val="00DC537B"/>
    <w:rsid w:val="00DC60FB"/>
    <w:rsid w:val="00DC6473"/>
    <w:rsid w:val="00DD0859"/>
    <w:rsid w:val="00DD27CD"/>
    <w:rsid w:val="00DD2E3B"/>
    <w:rsid w:val="00DD7E34"/>
    <w:rsid w:val="00DE191D"/>
    <w:rsid w:val="00DE35A8"/>
    <w:rsid w:val="00DE6F05"/>
    <w:rsid w:val="00DF6810"/>
    <w:rsid w:val="00E07CD0"/>
    <w:rsid w:val="00E152C2"/>
    <w:rsid w:val="00E1599A"/>
    <w:rsid w:val="00E20AAB"/>
    <w:rsid w:val="00E20D8E"/>
    <w:rsid w:val="00E20E2E"/>
    <w:rsid w:val="00E22EEB"/>
    <w:rsid w:val="00E269F1"/>
    <w:rsid w:val="00E340FC"/>
    <w:rsid w:val="00E416BB"/>
    <w:rsid w:val="00E43EAC"/>
    <w:rsid w:val="00E50F52"/>
    <w:rsid w:val="00E52FDA"/>
    <w:rsid w:val="00E55299"/>
    <w:rsid w:val="00E60FBB"/>
    <w:rsid w:val="00E649AD"/>
    <w:rsid w:val="00E71E9F"/>
    <w:rsid w:val="00E746B7"/>
    <w:rsid w:val="00E75B9A"/>
    <w:rsid w:val="00E77051"/>
    <w:rsid w:val="00E77914"/>
    <w:rsid w:val="00E8073A"/>
    <w:rsid w:val="00E82E01"/>
    <w:rsid w:val="00E86E35"/>
    <w:rsid w:val="00E939A8"/>
    <w:rsid w:val="00EA7C2D"/>
    <w:rsid w:val="00EB1070"/>
    <w:rsid w:val="00EB1A86"/>
    <w:rsid w:val="00EB2ED1"/>
    <w:rsid w:val="00EB463D"/>
    <w:rsid w:val="00EC1AAD"/>
    <w:rsid w:val="00ED52A7"/>
    <w:rsid w:val="00ED6E27"/>
    <w:rsid w:val="00EE0D5D"/>
    <w:rsid w:val="00EE2253"/>
    <w:rsid w:val="00EE4DC9"/>
    <w:rsid w:val="00EE57A9"/>
    <w:rsid w:val="00EF2E00"/>
    <w:rsid w:val="00EF4A7B"/>
    <w:rsid w:val="00F025E3"/>
    <w:rsid w:val="00F063C6"/>
    <w:rsid w:val="00F07738"/>
    <w:rsid w:val="00F114DA"/>
    <w:rsid w:val="00F15081"/>
    <w:rsid w:val="00F161D3"/>
    <w:rsid w:val="00F178B0"/>
    <w:rsid w:val="00F218B5"/>
    <w:rsid w:val="00F23521"/>
    <w:rsid w:val="00F277AF"/>
    <w:rsid w:val="00F31869"/>
    <w:rsid w:val="00F352AF"/>
    <w:rsid w:val="00F35382"/>
    <w:rsid w:val="00F4019D"/>
    <w:rsid w:val="00F4167E"/>
    <w:rsid w:val="00F452CC"/>
    <w:rsid w:val="00F50BD4"/>
    <w:rsid w:val="00F52699"/>
    <w:rsid w:val="00F54286"/>
    <w:rsid w:val="00F5751D"/>
    <w:rsid w:val="00F6052F"/>
    <w:rsid w:val="00F62601"/>
    <w:rsid w:val="00F64B76"/>
    <w:rsid w:val="00F70404"/>
    <w:rsid w:val="00F70CDA"/>
    <w:rsid w:val="00F70E52"/>
    <w:rsid w:val="00F726B4"/>
    <w:rsid w:val="00F750C1"/>
    <w:rsid w:val="00F80CBE"/>
    <w:rsid w:val="00F81EF2"/>
    <w:rsid w:val="00F83E11"/>
    <w:rsid w:val="00F865F7"/>
    <w:rsid w:val="00F954E1"/>
    <w:rsid w:val="00FA18CB"/>
    <w:rsid w:val="00FA707E"/>
    <w:rsid w:val="00FB0693"/>
    <w:rsid w:val="00FB3BF2"/>
    <w:rsid w:val="00FB503E"/>
    <w:rsid w:val="00FB569D"/>
    <w:rsid w:val="00FB6402"/>
    <w:rsid w:val="00FB6CAA"/>
    <w:rsid w:val="00FC6552"/>
    <w:rsid w:val="00FC7986"/>
    <w:rsid w:val="00FD083A"/>
    <w:rsid w:val="00FD0FA0"/>
    <w:rsid w:val="00FD1002"/>
    <w:rsid w:val="00FD2C25"/>
    <w:rsid w:val="00FD320C"/>
    <w:rsid w:val="00FD55CC"/>
    <w:rsid w:val="00FE0782"/>
    <w:rsid w:val="00FF1092"/>
    <w:rsid w:val="00FF6302"/>
    <w:rsid w:val="0218336A"/>
    <w:rsid w:val="02915AFA"/>
    <w:rsid w:val="08755D98"/>
    <w:rsid w:val="130435C6"/>
    <w:rsid w:val="15A12584"/>
    <w:rsid w:val="22210234"/>
    <w:rsid w:val="28743530"/>
    <w:rsid w:val="28FE67ED"/>
    <w:rsid w:val="30DA6C46"/>
    <w:rsid w:val="321E3BDA"/>
    <w:rsid w:val="324E715D"/>
    <w:rsid w:val="3B776498"/>
    <w:rsid w:val="4AA95394"/>
    <w:rsid w:val="4B906A5D"/>
    <w:rsid w:val="5DB32B57"/>
    <w:rsid w:val="6A6A060B"/>
    <w:rsid w:val="6F997B61"/>
    <w:rsid w:val="763C35B2"/>
    <w:rsid w:val="7C971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260" w:after="260" w:line="580" w:lineRule="exact"/>
      <w:jc w:val="center"/>
      <w:outlineLvl w:val="0"/>
    </w:pPr>
    <w:rPr>
      <w:rFonts w:ascii="Times New Roman" w:eastAsia="黑体" w:hAnsi="Times New Roman" w:cs="Times New Roman"/>
      <w:bCs/>
      <w:kern w:val="44"/>
      <w:sz w:val="36"/>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widowControl/>
      <w:autoSpaceDE w:val="0"/>
      <w:autoSpaceDN w:val="0"/>
      <w:adjustRightInd w:val="0"/>
      <w:spacing w:line="360" w:lineRule="auto"/>
      <w:ind w:firstLineChars="200" w:firstLine="640"/>
    </w:pPr>
    <w:rPr>
      <w:rFonts w:ascii="宋体" w:eastAsia="仿宋_GB2312" w:hAnsi="宋体"/>
      <w:spacing w:val="-20"/>
      <w:kern w:val="0"/>
      <w:sz w:val="30"/>
      <w:szCs w:val="25"/>
    </w:rPr>
  </w:style>
  <w:style w:type="paragraph" w:styleId="30">
    <w:name w:val="toc 3"/>
    <w:basedOn w:val="a"/>
    <w:next w:val="a"/>
    <w:uiPriority w:val="39"/>
    <w:unhideWhenUsed/>
    <w:qFormat/>
    <w:pPr>
      <w:ind w:leftChars="400" w:left="840"/>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eastAsia="仿宋_GB2312"/>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jc w:val="center"/>
    </w:pPr>
    <w:rPr>
      <w:rFonts w:asciiTheme="majorEastAsia" w:eastAsiaTheme="majorEastAsia" w:hAnsiTheme="majorEastAsia" w:cs="Times New Roman"/>
      <w:b/>
      <w:sz w:val="36"/>
      <w:szCs w:val="36"/>
    </w:rPr>
  </w:style>
  <w:style w:type="paragraph" w:styleId="20">
    <w:name w:val="toc 2"/>
    <w:basedOn w:val="a"/>
    <w:next w:val="a"/>
    <w:uiPriority w:val="39"/>
    <w:unhideWhenUsed/>
    <w:qFormat/>
    <w:pPr>
      <w:tabs>
        <w:tab w:val="right" w:leader="dot" w:pos="8296"/>
      </w:tabs>
      <w:spacing w:line="360" w:lineRule="auto"/>
      <w:ind w:leftChars="200" w:left="420"/>
    </w:pPr>
  </w:style>
  <w:style w:type="paragraph" w:styleId="a9">
    <w:name w:val="annotation subject"/>
    <w:basedOn w:val="a3"/>
    <w:next w:val="a3"/>
    <w:link w:val="Char5"/>
    <w:uiPriority w:val="99"/>
    <w:semiHidden/>
    <w:unhideWhenUsed/>
    <w:qFormat/>
    <w:rPr>
      <w:b/>
      <w:bCs/>
    </w:r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1">
    <w:name w:val="日期 Char"/>
    <w:basedOn w:val="a0"/>
    <w:link w:val="a5"/>
    <w:uiPriority w:val="99"/>
    <w:semiHidden/>
    <w:qFormat/>
  </w:style>
  <w:style w:type="character" w:customStyle="1" w:styleId="1Char">
    <w:name w:val="标题 1 Char"/>
    <w:basedOn w:val="a0"/>
    <w:link w:val="1"/>
    <w:qFormat/>
    <w:rPr>
      <w:rFonts w:ascii="Times New Roman" w:eastAsia="黑体" w:hAnsi="Times New Roman" w:cs="Times New Roman"/>
      <w:bCs/>
      <w:kern w:val="44"/>
      <w:sz w:val="36"/>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3">
    <w:name w:val="页脚 Char"/>
    <w:link w:val="a7"/>
    <w:uiPriority w:val="99"/>
    <w:qFormat/>
    <w:rPr>
      <w:rFonts w:eastAsia="仿宋_GB2312"/>
      <w:sz w:val="18"/>
      <w:szCs w:val="18"/>
    </w:rPr>
  </w:style>
  <w:style w:type="character" w:customStyle="1" w:styleId="Char10">
    <w:name w:val="页脚 Char1"/>
    <w:basedOn w:val="a0"/>
    <w:uiPriority w:val="99"/>
    <w:semiHidden/>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Char4">
    <w:name w:val="页眉 Char"/>
    <w:basedOn w:val="a0"/>
    <w:link w:val="a8"/>
    <w:uiPriority w:val="99"/>
    <w:qFormat/>
    <w:rPr>
      <w:sz w:val="18"/>
      <w:szCs w:val="18"/>
    </w:rPr>
  </w:style>
  <w:style w:type="paragraph" w:styleId="ae">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5">
    <w:name w:val="批注主题 Char"/>
    <w:basedOn w:val="Char"/>
    <w:link w:val="a9"/>
    <w:uiPriority w:val="99"/>
    <w:semiHidden/>
    <w:qFormat/>
    <w:rPr>
      <w:b/>
      <w:bCs/>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CharChar1Char">
    <w:name w:val="Char Char1 Char"/>
    <w:basedOn w:val="a"/>
    <w:qFormat/>
    <w:pPr>
      <w:ind w:firstLineChars="200" w:firstLine="200"/>
    </w:pPr>
    <w:rPr>
      <w:rFonts w:ascii="Tahoma" w:eastAsia="宋体" w:hAnsi="Tahoma" w:cs="Times New Roman"/>
      <w:szCs w:val="20"/>
    </w:rPr>
  </w:style>
  <w:style w:type="character" w:customStyle="1" w:styleId="Char0">
    <w:name w:val="正文文本缩进 Char"/>
    <w:link w:val="a4"/>
    <w:rPr>
      <w:rFonts w:ascii="宋体" w:eastAsia="仿宋_GB2312" w:hAnsi="宋体"/>
      <w:spacing w:val="-20"/>
      <w:sz w:val="30"/>
      <w:szCs w:val="25"/>
    </w:rPr>
  </w:style>
  <w:style w:type="character" w:customStyle="1" w:styleId="Char11">
    <w:name w:val="正文文本缩进 Char1"/>
    <w:basedOn w:val="a0"/>
    <w:uiPriority w:val="99"/>
    <w:semiHidden/>
    <w:qFormat/>
    <w:rPr>
      <w:kern w:val="2"/>
      <w:sz w:val="21"/>
      <w:szCs w:val="22"/>
    </w:rPr>
  </w:style>
  <w:style w:type="table" w:styleId="af">
    <w:name w:val="Table Grid"/>
    <w:basedOn w:val="a1"/>
    <w:uiPriority w:val="59"/>
    <w:rsid w:val="00304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260" w:after="260" w:line="580" w:lineRule="exact"/>
      <w:jc w:val="center"/>
      <w:outlineLvl w:val="0"/>
    </w:pPr>
    <w:rPr>
      <w:rFonts w:ascii="Times New Roman" w:eastAsia="黑体" w:hAnsi="Times New Roman" w:cs="Times New Roman"/>
      <w:bCs/>
      <w:kern w:val="44"/>
      <w:sz w:val="36"/>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widowControl/>
      <w:autoSpaceDE w:val="0"/>
      <w:autoSpaceDN w:val="0"/>
      <w:adjustRightInd w:val="0"/>
      <w:spacing w:line="360" w:lineRule="auto"/>
      <w:ind w:firstLineChars="200" w:firstLine="640"/>
    </w:pPr>
    <w:rPr>
      <w:rFonts w:ascii="宋体" w:eastAsia="仿宋_GB2312" w:hAnsi="宋体"/>
      <w:spacing w:val="-20"/>
      <w:kern w:val="0"/>
      <w:sz w:val="30"/>
      <w:szCs w:val="25"/>
    </w:rPr>
  </w:style>
  <w:style w:type="paragraph" w:styleId="30">
    <w:name w:val="toc 3"/>
    <w:basedOn w:val="a"/>
    <w:next w:val="a"/>
    <w:uiPriority w:val="39"/>
    <w:unhideWhenUsed/>
    <w:qFormat/>
    <w:pPr>
      <w:ind w:leftChars="400" w:left="840"/>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eastAsia="仿宋_GB2312"/>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jc w:val="center"/>
    </w:pPr>
    <w:rPr>
      <w:rFonts w:asciiTheme="majorEastAsia" w:eastAsiaTheme="majorEastAsia" w:hAnsiTheme="majorEastAsia" w:cs="Times New Roman"/>
      <w:b/>
      <w:sz w:val="36"/>
      <w:szCs w:val="36"/>
    </w:rPr>
  </w:style>
  <w:style w:type="paragraph" w:styleId="20">
    <w:name w:val="toc 2"/>
    <w:basedOn w:val="a"/>
    <w:next w:val="a"/>
    <w:uiPriority w:val="39"/>
    <w:unhideWhenUsed/>
    <w:qFormat/>
    <w:pPr>
      <w:tabs>
        <w:tab w:val="right" w:leader="dot" w:pos="8296"/>
      </w:tabs>
      <w:spacing w:line="360" w:lineRule="auto"/>
      <w:ind w:leftChars="200" w:left="420"/>
    </w:pPr>
  </w:style>
  <w:style w:type="paragraph" w:styleId="a9">
    <w:name w:val="annotation subject"/>
    <w:basedOn w:val="a3"/>
    <w:next w:val="a3"/>
    <w:link w:val="Char5"/>
    <w:uiPriority w:val="99"/>
    <w:semiHidden/>
    <w:unhideWhenUsed/>
    <w:qFormat/>
    <w:rPr>
      <w:b/>
      <w:bCs/>
    </w:r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1">
    <w:name w:val="日期 Char"/>
    <w:basedOn w:val="a0"/>
    <w:link w:val="a5"/>
    <w:uiPriority w:val="99"/>
    <w:semiHidden/>
    <w:qFormat/>
  </w:style>
  <w:style w:type="character" w:customStyle="1" w:styleId="1Char">
    <w:name w:val="标题 1 Char"/>
    <w:basedOn w:val="a0"/>
    <w:link w:val="1"/>
    <w:qFormat/>
    <w:rPr>
      <w:rFonts w:ascii="Times New Roman" w:eastAsia="黑体" w:hAnsi="Times New Roman" w:cs="Times New Roman"/>
      <w:bCs/>
      <w:kern w:val="44"/>
      <w:sz w:val="36"/>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3">
    <w:name w:val="页脚 Char"/>
    <w:link w:val="a7"/>
    <w:uiPriority w:val="99"/>
    <w:qFormat/>
    <w:rPr>
      <w:rFonts w:eastAsia="仿宋_GB2312"/>
      <w:sz w:val="18"/>
      <w:szCs w:val="18"/>
    </w:rPr>
  </w:style>
  <w:style w:type="character" w:customStyle="1" w:styleId="Char10">
    <w:name w:val="页脚 Char1"/>
    <w:basedOn w:val="a0"/>
    <w:uiPriority w:val="99"/>
    <w:semiHidden/>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Char4">
    <w:name w:val="页眉 Char"/>
    <w:basedOn w:val="a0"/>
    <w:link w:val="a8"/>
    <w:uiPriority w:val="99"/>
    <w:qFormat/>
    <w:rPr>
      <w:sz w:val="18"/>
      <w:szCs w:val="18"/>
    </w:rPr>
  </w:style>
  <w:style w:type="paragraph" w:styleId="ae">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5">
    <w:name w:val="批注主题 Char"/>
    <w:basedOn w:val="Char"/>
    <w:link w:val="a9"/>
    <w:uiPriority w:val="99"/>
    <w:semiHidden/>
    <w:qFormat/>
    <w:rPr>
      <w:b/>
      <w:bCs/>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CharChar1Char">
    <w:name w:val="Char Char1 Char"/>
    <w:basedOn w:val="a"/>
    <w:qFormat/>
    <w:pPr>
      <w:ind w:firstLineChars="200" w:firstLine="200"/>
    </w:pPr>
    <w:rPr>
      <w:rFonts w:ascii="Tahoma" w:eastAsia="宋体" w:hAnsi="Tahoma" w:cs="Times New Roman"/>
      <w:szCs w:val="20"/>
    </w:rPr>
  </w:style>
  <w:style w:type="character" w:customStyle="1" w:styleId="Char0">
    <w:name w:val="正文文本缩进 Char"/>
    <w:link w:val="a4"/>
    <w:rPr>
      <w:rFonts w:ascii="宋体" w:eastAsia="仿宋_GB2312" w:hAnsi="宋体"/>
      <w:spacing w:val="-20"/>
      <w:sz w:val="30"/>
      <w:szCs w:val="25"/>
    </w:rPr>
  </w:style>
  <w:style w:type="character" w:customStyle="1" w:styleId="Char11">
    <w:name w:val="正文文本缩进 Char1"/>
    <w:basedOn w:val="a0"/>
    <w:uiPriority w:val="99"/>
    <w:semiHidden/>
    <w:qFormat/>
    <w:rPr>
      <w:kern w:val="2"/>
      <w:sz w:val="21"/>
      <w:szCs w:val="22"/>
    </w:rPr>
  </w:style>
  <w:style w:type="table" w:styleId="af">
    <w:name w:val="Table Grid"/>
    <w:basedOn w:val="a1"/>
    <w:uiPriority w:val="59"/>
    <w:rsid w:val="00304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10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82CF3-A001-453C-AD51-F2C16804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陈家燕</cp:lastModifiedBy>
  <cp:revision>181</cp:revision>
  <cp:lastPrinted>2019-11-20T06:04:00Z</cp:lastPrinted>
  <dcterms:created xsi:type="dcterms:W3CDTF">2019-01-02T08:08:00Z</dcterms:created>
  <dcterms:modified xsi:type="dcterms:W3CDTF">2021-05-20T07:47:00Z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