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6F" w:rsidRPr="00C253C5" w:rsidRDefault="000839C0" w:rsidP="00FC697E">
      <w:pPr>
        <w:spacing w:line="580" w:lineRule="exact"/>
        <w:jc w:val="center"/>
        <w:rPr>
          <w:rFonts w:ascii="Times New Roman" w:eastAsia="华文中宋" w:hAnsi="Times New Roman" w:cs="Times New Roman"/>
          <w:sz w:val="44"/>
          <w:szCs w:val="44"/>
        </w:rPr>
      </w:pPr>
      <w:r w:rsidRPr="00C253C5">
        <w:rPr>
          <w:rFonts w:ascii="Times New Roman" w:eastAsia="华文中宋" w:hAnsi="Times New Roman" w:cs="Times New Roman"/>
          <w:sz w:val="44"/>
          <w:szCs w:val="44"/>
        </w:rPr>
        <w:t>关于贵港市本级新一轮征地青苗</w:t>
      </w:r>
    </w:p>
    <w:p w:rsidR="007D736F" w:rsidRPr="00C253C5" w:rsidRDefault="000839C0" w:rsidP="00FC697E">
      <w:pPr>
        <w:spacing w:line="580" w:lineRule="exact"/>
        <w:jc w:val="center"/>
        <w:rPr>
          <w:rFonts w:ascii="Times New Roman" w:eastAsia="华文中宋" w:hAnsi="Times New Roman" w:cs="Times New Roman"/>
          <w:sz w:val="44"/>
          <w:szCs w:val="44"/>
        </w:rPr>
      </w:pPr>
      <w:r w:rsidRPr="00C253C5">
        <w:rPr>
          <w:rFonts w:ascii="Times New Roman" w:eastAsia="华文中宋" w:hAnsi="Times New Roman" w:cs="Times New Roman"/>
          <w:sz w:val="44"/>
          <w:szCs w:val="44"/>
        </w:rPr>
        <w:t>和地上附着物标准的修改更新说明</w:t>
      </w:r>
    </w:p>
    <w:p w:rsidR="007D736F" w:rsidRPr="00C253C5" w:rsidRDefault="007D736F" w:rsidP="00FC697E">
      <w:pPr>
        <w:spacing w:line="580" w:lineRule="exact"/>
        <w:jc w:val="center"/>
        <w:rPr>
          <w:rFonts w:ascii="Times New Roman" w:eastAsia="华文中宋" w:hAnsi="Times New Roman" w:cs="Times New Roman"/>
          <w:sz w:val="44"/>
          <w:szCs w:val="44"/>
        </w:rPr>
      </w:pP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根据自治区的有关要求，对贵政发〔</w:t>
      </w:r>
      <w:r w:rsidRPr="00C253C5">
        <w:rPr>
          <w:rFonts w:ascii="Times New Roman" w:eastAsia="仿宋_GB2312" w:hAnsi="Times New Roman" w:cs="Times New Roman"/>
          <w:sz w:val="32"/>
          <w:szCs w:val="32"/>
        </w:rPr>
        <w:t>2017</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5</w:t>
      </w:r>
      <w:r w:rsidRPr="00C253C5">
        <w:rPr>
          <w:rFonts w:ascii="Times New Roman" w:eastAsia="仿宋_GB2312" w:hAnsi="Times New Roman" w:cs="Times New Roman"/>
          <w:sz w:val="32"/>
          <w:szCs w:val="32"/>
        </w:rPr>
        <w:t>号进行了修改更新，现将贵港市本级新一轮征地青苗和地上附着物补偿标准的修改更新情况说明如下：</w:t>
      </w:r>
    </w:p>
    <w:p w:rsidR="007D736F" w:rsidRPr="00C253C5" w:rsidRDefault="000839C0" w:rsidP="00FC697E">
      <w:pPr>
        <w:spacing w:line="580" w:lineRule="exact"/>
        <w:ind w:firstLineChars="200" w:firstLine="640"/>
        <w:rPr>
          <w:rFonts w:ascii="Times New Roman" w:eastAsia="黑体" w:hAnsi="Times New Roman" w:cs="Times New Roman"/>
          <w:sz w:val="32"/>
          <w:szCs w:val="32"/>
        </w:rPr>
      </w:pPr>
      <w:r w:rsidRPr="00C253C5">
        <w:rPr>
          <w:rFonts w:ascii="Times New Roman" w:eastAsia="黑体" w:hAnsi="黑体" w:cs="Times New Roman"/>
          <w:sz w:val="32"/>
          <w:szCs w:val="32"/>
        </w:rPr>
        <w:t>一、修改背景</w:t>
      </w:r>
    </w:p>
    <w:p w:rsidR="007D736F" w:rsidRPr="00C253C5" w:rsidRDefault="000839C0" w:rsidP="00FC697E">
      <w:pPr>
        <w:spacing w:line="580" w:lineRule="exact"/>
        <w:ind w:firstLineChars="200" w:firstLine="640"/>
        <w:rPr>
          <w:rStyle w:val="bumpedfont15"/>
          <w:rFonts w:ascii="Times New Roman" w:eastAsia="仿宋_GB2312" w:hAnsi="Times New Roman" w:cs="Times New Roman"/>
          <w:kern w:val="0"/>
          <w:sz w:val="32"/>
          <w:szCs w:val="32"/>
        </w:rPr>
      </w:pPr>
      <w:r w:rsidRPr="00C253C5">
        <w:rPr>
          <w:rStyle w:val="bumpedfont15"/>
          <w:rFonts w:ascii="Times New Roman" w:eastAsia="仿宋_GB2312" w:hAnsi="Times New Roman" w:cs="Times New Roman"/>
          <w:kern w:val="0"/>
          <w:sz w:val="32"/>
          <w:szCs w:val="32"/>
        </w:rPr>
        <w:t>《贵港市人民政府关于印发贵港市本级辖区新一轮征收青苗和地上附着物补偿标准的通知》（贵政发〔</w:t>
      </w:r>
      <w:r w:rsidRPr="00C253C5">
        <w:rPr>
          <w:rStyle w:val="bumpedfont15"/>
          <w:rFonts w:ascii="Times New Roman" w:eastAsia="仿宋_GB2312" w:hAnsi="Times New Roman" w:cs="Times New Roman"/>
          <w:kern w:val="0"/>
          <w:sz w:val="32"/>
          <w:szCs w:val="32"/>
        </w:rPr>
        <w:t>2017</w:t>
      </w:r>
      <w:r w:rsidRPr="00C253C5">
        <w:rPr>
          <w:rStyle w:val="bumpedfont15"/>
          <w:rFonts w:ascii="Times New Roman" w:eastAsia="仿宋_GB2312" w:hAnsi="Times New Roman" w:cs="Times New Roman"/>
          <w:kern w:val="0"/>
          <w:sz w:val="32"/>
          <w:szCs w:val="32"/>
        </w:rPr>
        <w:t>〕</w:t>
      </w:r>
      <w:r w:rsidRPr="00C253C5">
        <w:rPr>
          <w:rStyle w:val="bumpedfont15"/>
          <w:rFonts w:ascii="Times New Roman" w:eastAsia="仿宋_GB2312" w:hAnsi="Times New Roman" w:cs="Times New Roman"/>
          <w:kern w:val="0"/>
          <w:sz w:val="32"/>
          <w:szCs w:val="32"/>
        </w:rPr>
        <w:t>5</w:t>
      </w:r>
      <w:r w:rsidRPr="00C253C5">
        <w:rPr>
          <w:rStyle w:val="bumpedfont15"/>
          <w:rFonts w:ascii="Times New Roman" w:eastAsia="仿宋_GB2312" w:hAnsi="Times New Roman" w:cs="Times New Roman"/>
          <w:kern w:val="0"/>
          <w:sz w:val="32"/>
          <w:szCs w:val="32"/>
        </w:rPr>
        <w:t>号）文件，自</w:t>
      </w:r>
      <w:r w:rsidRPr="00C253C5">
        <w:rPr>
          <w:rStyle w:val="bumpedfont15"/>
          <w:rFonts w:ascii="Times New Roman" w:eastAsia="仿宋_GB2312" w:hAnsi="Times New Roman" w:cs="Times New Roman"/>
          <w:kern w:val="0"/>
          <w:sz w:val="32"/>
          <w:szCs w:val="32"/>
        </w:rPr>
        <w:t>2017</w:t>
      </w:r>
      <w:r w:rsidRPr="00C253C5">
        <w:rPr>
          <w:rStyle w:val="bumpedfont15"/>
          <w:rFonts w:ascii="Times New Roman" w:eastAsia="仿宋_GB2312" w:hAnsi="Times New Roman" w:cs="Times New Roman"/>
          <w:kern w:val="0"/>
          <w:sz w:val="32"/>
          <w:szCs w:val="32"/>
        </w:rPr>
        <w:t>年</w:t>
      </w:r>
      <w:r w:rsidRPr="00C253C5">
        <w:rPr>
          <w:rStyle w:val="bumpedfont15"/>
          <w:rFonts w:ascii="Times New Roman" w:eastAsia="仿宋_GB2312" w:hAnsi="Times New Roman" w:cs="Times New Roman"/>
          <w:kern w:val="0"/>
          <w:sz w:val="32"/>
          <w:szCs w:val="32"/>
        </w:rPr>
        <w:t>3</w:t>
      </w:r>
      <w:r w:rsidRPr="00C253C5">
        <w:rPr>
          <w:rStyle w:val="bumpedfont15"/>
          <w:rFonts w:ascii="Times New Roman" w:eastAsia="仿宋_GB2312" w:hAnsi="Times New Roman" w:cs="Times New Roman"/>
          <w:kern w:val="0"/>
          <w:sz w:val="32"/>
          <w:szCs w:val="32"/>
        </w:rPr>
        <w:t>月批复实施以来，已经运用了三年，在贵港市市本级的征地拆迁工作中发挥了重要作用，但需进行更新，主要原因体现在以下几个方面：</w:t>
      </w:r>
    </w:p>
    <w:p w:rsidR="007D736F" w:rsidRPr="00C253C5" w:rsidRDefault="000839C0" w:rsidP="00FC697E">
      <w:pPr>
        <w:autoSpaceDE w:val="0"/>
        <w:autoSpaceDN w:val="0"/>
        <w:adjustRightInd w:val="0"/>
        <w:spacing w:line="580" w:lineRule="exact"/>
        <w:ind w:firstLineChars="200" w:firstLine="640"/>
        <w:jc w:val="left"/>
        <w:rPr>
          <w:rStyle w:val="bumpedfont15"/>
          <w:rFonts w:ascii="Times New Roman" w:eastAsia="仿宋_GB2312" w:hAnsi="Times New Roman" w:cs="Times New Roman"/>
          <w:kern w:val="0"/>
          <w:sz w:val="32"/>
          <w:szCs w:val="32"/>
        </w:rPr>
      </w:pPr>
      <w:r w:rsidRPr="00C253C5">
        <w:rPr>
          <w:rStyle w:val="bumpedfont15"/>
          <w:rFonts w:ascii="Times New Roman" w:eastAsia="仿宋_GB2312" w:hAnsi="Times New Roman" w:cs="Times New Roman"/>
          <w:kern w:val="0"/>
          <w:sz w:val="32"/>
          <w:szCs w:val="32"/>
        </w:rPr>
        <w:t>一是按照自治区人民政府的要求，我市的区片综合地价要在</w:t>
      </w:r>
      <w:r w:rsidRPr="00C253C5">
        <w:rPr>
          <w:rStyle w:val="bumpedfont15"/>
          <w:rFonts w:ascii="Times New Roman" w:eastAsia="仿宋_GB2312" w:hAnsi="Times New Roman" w:cs="Times New Roman"/>
          <w:kern w:val="0"/>
          <w:sz w:val="32"/>
          <w:szCs w:val="32"/>
        </w:rPr>
        <w:t>2020</w:t>
      </w:r>
      <w:r w:rsidRPr="00C253C5">
        <w:rPr>
          <w:rStyle w:val="bumpedfont15"/>
          <w:rFonts w:ascii="Times New Roman" w:eastAsia="仿宋_GB2312" w:hAnsi="Times New Roman" w:cs="Times New Roman"/>
          <w:kern w:val="0"/>
          <w:sz w:val="32"/>
          <w:szCs w:val="32"/>
        </w:rPr>
        <w:t>年</w:t>
      </w:r>
      <w:r w:rsidRPr="00C253C5">
        <w:rPr>
          <w:rStyle w:val="bumpedfont15"/>
          <w:rFonts w:ascii="Times New Roman" w:eastAsia="仿宋_GB2312" w:hAnsi="Times New Roman" w:cs="Times New Roman"/>
          <w:kern w:val="0"/>
          <w:sz w:val="32"/>
          <w:szCs w:val="32"/>
        </w:rPr>
        <w:t>3</w:t>
      </w:r>
      <w:r w:rsidRPr="00C253C5">
        <w:rPr>
          <w:rStyle w:val="bumpedfont15"/>
          <w:rFonts w:ascii="Times New Roman" w:eastAsia="仿宋_GB2312" w:hAnsi="Times New Roman" w:cs="Times New Roman"/>
          <w:kern w:val="0"/>
          <w:sz w:val="32"/>
          <w:szCs w:val="32"/>
        </w:rPr>
        <w:t>月底前公布实施，青苗和地上附着物补偿标准要在</w:t>
      </w:r>
      <w:r w:rsidRPr="00C253C5">
        <w:rPr>
          <w:rStyle w:val="bumpedfont15"/>
          <w:rFonts w:ascii="Times New Roman" w:eastAsia="仿宋_GB2312" w:hAnsi="Times New Roman" w:cs="Times New Roman"/>
          <w:kern w:val="0"/>
          <w:sz w:val="32"/>
          <w:szCs w:val="32"/>
        </w:rPr>
        <w:t>2020</w:t>
      </w:r>
      <w:r w:rsidRPr="00C253C5">
        <w:rPr>
          <w:rStyle w:val="bumpedfont15"/>
          <w:rFonts w:ascii="Times New Roman" w:eastAsia="仿宋_GB2312" w:hAnsi="Times New Roman" w:cs="Times New Roman"/>
          <w:kern w:val="0"/>
          <w:sz w:val="32"/>
          <w:szCs w:val="32"/>
        </w:rPr>
        <w:t>年</w:t>
      </w:r>
      <w:r w:rsidRPr="00C253C5">
        <w:rPr>
          <w:rStyle w:val="bumpedfont15"/>
          <w:rFonts w:ascii="Times New Roman" w:eastAsia="仿宋_GB2312" w:hAnsi="Times New Roman" w:cs="Times New Roman"/>
          <w:kern w:val="0"/>
          <w:sz w:val="32"/>
          <w:szCs w:val="32"/>
        </w:rPr>
        <w:t>6</w:t>
      </w:r>
      <w:r w:rsidRPr="00C253C5">
        <w:rPr>
          <w:rStyle w:val="bumpedfont15"/>
          <w:rFonts w:ascii="Times New Roman" w:eastAsia="仿宋_GB2312" w:hAnsi="Times New Roman" w:cs="Times New Roman"/>
          <w:kern w:val="0"/>
          <w:sz w:val="32"/>
          <w:szCs w:val="32"/>
        </w:rPr>
        <w:t>月底前更新，</w:t>
      </w:r>
      <w:r w:rsidRPr="00C253C5">
        <w:rPr>
          <w:rStyle w:val="bumpedfont15"/>
          <w:rFonts w:ascii="Times New Roman" w:eastAsia="仿宋_GB2312" w:hAnsi="Times New Roman" w:cs="Times New Roman"/>
          <w:sz w:val="32"/>
          <w:szCs w:val="32"/>
        </w:rPr>
        <w:t>与征地区片综合地价标准配套实施。</w:t>
      </w:r>
      <w:r w:rsidRPr="00C253C5">
        <w:rPr>
          <w:rStyle w:val="bumpedfont15"/>
          <w:rFonts w:ascii="Times New Roman" w:eastAsia="仿宋_GB2312" w:hAnsi="Times New Roman" w:cs="Times New Roman"/>
          <w:kern w:val="0"/>
          <w:sz w:val="32"/>
          <w:szCs w:val="32"/>
        </w:rPr>
        <w:t>我市已于</w:t>
      </w:r>
      <w:r w:rsidRPr="00C253C5">
        <w:rPr>
          <w:rStyle w:val="bumpedfont15"/>
          <w:rFonts w:ascii="Times New Roman" w:eastAsia="仿宋_GB2312" w:hAnsi="Times New Roman" w:cs="Times New Roman"/>
          <w:kern w:val="0"/>
          <w:sz w:val="32"/>
          <w:szCs w:val="32"/>
        </w:rPr>
        <w:t>2020</w:t>
      </w:r>
      <w:r w:rsidRPr="00C253C5">
        <w:rPr>
          <w:rStyle w:val="bumpedfont15"/>
          <w:rFonts w:ascii="Times New Roman" w:eastAsia="仿宋_GB2312" w:hAnsi="Times New Roman" w:cs="Times New Roman"/>
          <w:kern w:val="0"/>
          <w:sz w:val="32"/>
          <w:szCs w:val="32"/>
        </w:rPr>
        <w:t>年</w:t>
      </w:r>
      <w:r w:rsidRPr="00C253C5">
        <w:rPr>
          <w:rStyle w:val="bumpedfont15"/>
          <w:rFonts w:ascii="Times New Roman" w:eastAsia="仿宋_GB2312" w:hAnsi="Times New Roman" w:cs="Times New Roman"/>
          <w:kern w:val="0"/>
          <w:sz w:val="32"/>
          <w:szCs w:val="32"/>
        </w:rPr>
        <w:t>3</w:t>
      </w:r>
      <w:r w:rsidRPr="00C253C5">
        <w:rPr>
          <w:rStyle w:val="bumpedfont15"/>
          <w:rFonts w:ascii="Times New Roman" w:eastAsia="仿宋_GB2312" w:hAnsi="Times New Roman" w:cs="Times New Roman"/>
          <w:kern w:val="0"/>
          <w:sz w:val="32"/>
          <w:szCs w:val="32"/>
        </w:rPr>
        <w:t>月</w:t>
      </w:r>
      <w:r w:rsidRPr="00C253C5">
        <w:rPr>
          <w:rStyle w:val="bumpedfont15"/>
          <w:rFonts w:ascii="Times New Roman" w:eastAsia="仿宋_GB2312" w:hAnsi="Times New Roman" w:cs="Times New Roman"/>
          <w:kern w:val="0"/>
          <w:sz w:val="32"/>
          <w:szCs w:val="32"/>
        </w:rPr>
        <w:t>25</w:t>
      </w:r>
      <w:r w:rsidRPr="00C253C5">
        <w:rPr>
          <w:rStyle w:val="bumpedfont15"/>
          <w:rFonts w:ascii="Times New Roman" w:eastAsia="仿宋_GB2312" w:hAnsi="Times New Roman" w:cs="Times New Roman"/>
          <w:kern w:val="0"/>
          <w:sz w:val="32"/>
          <w:szCs w:val="32"/>
        </w:rPr>
        <w:t>日公布实施征地区片综合地价标准，现市本级要根据征地拆迁</w:t>
      </w:r>
      <w:r w:rsidRPr="00C253C5">
        <w:rPr>
          <w:rStyle w:val="bumpedfont15"/>
          <w:rFonts w:ascii="Times New Roman" w:eastAsia="仿宋_GB2312" w:hAnsi="Times New Roman" w:cs="Times New Roman"/>
          <w:sz w:val="32"/>
          <w:szCs w:val="32"/>
        </w:rPr>
        <w:t>实际情况及时更新征地青苗和地上附着物补偿标准。</w:t>
      </w:r>
    </w:p>
    <w:p w:rsidR="007D736F" w:rsidRPr="00C253C5" w:rsidRDefault="000839C0" w:rsidP="00FC697E">
      <w:pPr>
        <w:spacing w:line="580" w:lineRule="exact"/>
        <w:ind w:firstLineChars="200" w:firstLine="640"/>
        <w:rPr>
          <w:rStyle w:val="bumpedfont15"/>
          <w:rFonts w:ascii="Times New Roman" w:eastAsia="仿宋_GB2312" w:hAnsi="Times New Roman" w:cs="Times New Roman"/>
          <w:kern w:val="0"/>
          <w:sz w:val="32"/>
          <w:szCs w:val="32"/>
        </w:rPr>
      </w:pPr>
      <w:r w:rsidRPr="00C253C5">
        <w:rPr>
          <w:rStyle w:val="bumpedfont15"/>
          <w:rFonts w:ascii="Times New Roman" w:eastAsia="仿宋_GB2312" w:hAnsi="Times New Roman" w:cs="Times New Roman"/>
          <w:kern w:val="0"/>
          <w:sz w:val="32"/>
          <w:szCs w:val="32"/>
        </w:rPr>
        <w:t>二是经过</w:t>
      </w:r>
      <w:r w:rsidRPr="00C253C5">
        <w:rPr>
          <w:rStyle w:val="bumpedfont15"/>
          <w:rFonts w:ascii="Times New Roman" w:eastAsia="仿宋_GB2312" w:hAnsi="Times New Roman" w:cs="Times New Roman"/>
          <w:kern w:val="0"/>
          <w:sz w:val="32"/>
          <w:szCs w:val="32"/>
        </w:rPr>
        <w:t>3</w:t>
      </w:r>
      <w:r w:rsidRPr="00C253C5">
        <w:rPr>
          <w:rStyle w:val="bumpedfont15"/>
          <w:rFonts w:ascii="Times New Roman" w:eastAsia="仿宋_GB2312" w:hAnsi="Times New Roman" w:cs="Times New Roman"/>
          <w:kern w:val="0"/>
          <w:sz w:val="32"/>
          <w:szCs w:val="32"/>
        </w:rPr>
        <w:t>年的社会经济发展，贵港市本级的整体物价有了一定的上升，相当部分的青苗和地上附着物补偿标准已偏低，加上对地上附着物的补偿考虑不周全，该补偿标准已不适应当前的征地需要，给征地拆迁工作增大了难度，需要结合经济发展水平和物价上涨等情况，对原有的青苗和地上附着物补偿标</w:t>
      </w:r>
      <w:r w:rsidRPr="00C253C5">
        <w:rPr>
          <w:rStyle w:val="bumpedfont15"/>
          <w:rFonts w:ascii="Times New Roman" w:eastAsia="仿宋_GB2312" w:hAnsi="Times New Roman" w:cs="Times New Roman"/>
          <w:kern w:val="0"/>
          <w:sz w:val="32"/>
          <w:szCs w:val="32"/>
        </w:rPr>
        <w:lastRenderedPageBreak/>
        <w:t>准进行更新。</w:t>
      </w:r>
    </w:p>
    <w:p w:rsidR="007D736F" w:rsidRPr="00C253C5" w:rsidRDefault="000839C0" w:rsidP="00FC697E">
      <w:pPr>
        <w:spacing w:line="580" w:lineRule="exact"/>
        <w:ind w:firstLineChars="200" w:firstLine="640"/>
        <w:rPr>
          <w:rStyle w:val="bumpedfont15"/>
          <w:rFonts w:ascii="Times New Roman" w:eastAsia="仿宋_GB2312" w:hAnsi="Times New Roman" w:cs="Times New Roman"/>
          <w:kern w:val="0"/>
          <w:sz w:val="32"/>
          <w:szCs w:val="32"/>
        </w:rPr>
      </w:pPr>
      <w:r w:rsidRPr="00C253C5">
        <w:rPr>
          <w:rStyle w:val="bumpedfont15"/>
          <w:rFonts w:ascii="Times New Roman" w:eastAsia="仿宋_GB2312" w:hAnsi="Times New Roman" w:cs="Times New Roman"/>
          <w:kern w:val="0"/>
          <w:sz w:val="32"/>
          <w:szCs w:val="32"/>
        </w:rPr>
        <w:t>三是随着近几年的经济发展，群众引进种植的经济作物和名贵树木越来越多，贵政发〔</w:t>
      </w:r>
      <w:r w:rsidRPr="00C253C5">
        <w:rPr>
          <w:rStyle w:val="bumpedfont15"/>
          <w:rFonts w:ascii="Times New Roman" w:eastAsia="仿宋_GB2312" w:hAnsi="Times New Roman" w:cs="Times New Roman"/>
          <w:kern w:val="0"/>
          <w:sz w:val="32"/>
          <w:szCs w:val="32"/>
        </w:rPr>
        <w:t>2017</w:t>
      </w:r>
      <w:r w:rsidRPr="00C253C5">
        <w:rPr>
          <w:rStyle w:val="bumpedfont15"/>
          <w:rFonts w:ascii="Times New Roman" w:eastAsia="仿宋_GB2312" w:hAnsi="Times New Roman" w:cs="Times New Roman"/>
          <w:kern w:val="0"/>
          <w:sz w:val="32"/>
          <w:szCs w:val="32"/>
        </w:rPr>
        <w:t>〕</w:t>
      </w:r>
      <w:r w:rsidRPr="00C253C5">
        <w:rPr>
          <w:rStyle w:val="bumpedfont15"/>
          <w:rFonts w:ascii="Times New Roman" w:eastAsia="仿宋_GB2312" w:hAnsi="Times New Roman" w:cs="Times New Roman"/>
          <w:kern w:val="0"/>
          <w:sz w:val="32"/>
          <w:szCs w:val="32"/>
        </w:rPr>
        <w:t>5</w:t>
      </w:r>
      <w:r w:rsidRPr="00C253C5">
        <w:rPr>
          <w:rStyle w:val="bumpedfont15"/>
          <w:rFonts w:ascii="Times New Roman" w:eastAsia="仿宋_GB2312" w:hAnsi="Times New Roman" w:cs="Times New Roman"/>
          <w:kern w:val="0"/>
          <w:sz w:val="32"/>
          <w:szCs w:val="32"/>
        </w:rPr>
        <w:t>号文中的补偿种类有欠缺，已不能满足当前征地拆迁工作需要，需增补新的种类的补偿标准。</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Style w:val="bumpedfont15"/>
          <w:rFonts w:ascii="Times New Roman" w:eastAsia="仿宋_GB2312" w:hAnsi="Times New Roman" w:cs="Times New Roman"/>
          <w:kern w:val="0"/>
          <w:sz w:val="32"/>
          <w:szCs w:val="32"/>
        </w:rPr>
        <w:t>四是对于地上特殊的建构筑物或附着物等比较复杂的情况，需做进一步的明确。</w:t>
      </w:r>
    </w:p>
    <w:p w:rsidR="007D736F" w:rsidRPr="00C253C5" w:rsidRDefault="000839C0" w:rsidP="00FC697E">
      <w:pPr>
        <w:spacing w:line="580" w:lineRule="exact"/>
        <w:ind w:firstLineChars="200" w:firstLine="616"/>
        <w:rPr>
          <w:rFonts w:ascii="Times New Roman" w:eastAsia="黑体" w:hAnsi="Times New Roman" w:cs="Times New Roman"/>
          <w:color w:val="000000"/>
          <w:spacing w:val="-6"/>
          <w:sz w:val="32"/>
          <w:szCs w:val="32"/>
        </w:rPr>
      </w:pPr>
      <w:r w:rsidRPr="00C253C5">
        <w:rPr>
          <w:rFonts w:ascii="Times New Roman" w:eastAsia="黑体" w:cs="Times New Roman"/>
          <w:color w:val="000000"/>
          <w:spacing w:val="-6"/>
          <w:sz w:val="32"/>
          <w:szCs w:val="32"/>
        </w:rPr>
        <w:t>二、修改更新情况</w:t>
      </w:r>
    </w:p>
    <w:p w:rsidR="007D736F" w:rsidRPr="00C253C5" w:rsidRDefault="000839C0" w:rsidP="00FC697E">
      <w:pPr>
        <w:spacing w:line="580" w:lineRule="exact"/>
        <w:ind w:firstLineChars="200" w:firstLine="616"/>
        <w:rPr>
          <w:rFonts w:ascii="Times New Roman" w:eastAsia="黑体" w:hAnsi="Times New Roman" w:cs="Times New Roman"/>
          <w:color w:val="000000"/>
          <w:spacing w:val="-6"/>
          <w:sz w:val="32"/>
          <w:szCs w:val="32"/>
        </w:rPr>
      </w:pPr>
      <w:r w:rsidRPr="00C253C5">
        <w:rPr>
          <w:rFonts w:ascii="Times New Roman" w:eastAsia="黑体" w:cs="Times New Roman"/>
          <w:color w:val="000000"/>
          <w:spacing w:val="-6"/>
          <w:sz w:val="32"/>
          <w:szCs w:val="32"/>
        </w:rPr>
        <w:t>（一）农用地的青苗和地上附着物补偿标准</w:t>
      </w:r>
    </w:p>
    <w:p w:rsidR="007D736F" w:rsidRPr="00C253C5" w:rsidRDefault="000839C0"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C253C5">
        <w:rPr>
          <w:rFonts w:ascii="Times New Roman" w:eastAsia="仿宋_GB2312" w:hAnsi="Times New Roman" w:cs="Times New Roman"/>
          <w:color w:val="000000" w:themeColor="text1"/>
          <w:spacing w:val="-6"/>
          <w:sz w:val="32"/>
          <w:szCs w:val="32"/>
        </w:rPr>
        <w:t>1.</w:t>
      </w:r>
      <w:r w:rsidRPr="00C253C5">
        <w:rPr>
          <w:rFonts w:ascii="Times New Roman" w:eastAsia="仿宋_GB2312" w:hAnsi="Times New Roman" w:cs="Times New Roman"/>
          <w:color w:val="000000" w:themeColor="text1"/>
          <w:spacing w:val="-6"/>
          <w:sz w:val="32"/>
          <w:szCs w:val="32"/>
        </w:rPr>
        <w:t>为与征地年产值补偿标准的衔接，连片种植农作物的青苗补偿标准，根据国家调查队贵港调查队和市统计局提供的</w:t>
      </w:r>
      <w:r w:rsidRPr="00C253C5">
        <w:rPr>
          <w:rFonts w:ascii="Times New Roman" w:eastAsia="仿宋_GB2312" w:hAnsi="Times New Roman" w:cs="Times New Roman"/>
          <w:color w:val="000000" w:themeColor="text1"/>
          <w:spacing w:val="-6"/>
          <w:sz w:val="32"/>
          <w:szCs w:val="32"/>
        </w:rPr>
        <w:t>2017-2019</w:t>
      </w:r>
      <w:r w:rsidRPr="00C253C5">
        <w:rPr>
          <w:rFonts w:ascii="Times New Roman" w:eastAsia="仿宋_GB2312" w:hAnsi="Times New Roman" w:cs="Times New Roman"/>
          <w:color w:val="000000" w:themeColor="text1"/>
          <w:spacing w:val="-6"/>
          <w:sz w:val="32"/>
          <w:szCs w:val="32"/>
        </w:rPr>
        <w:t>年居民消费价格指数，通过在贵政发〔</w:t>
      </w:r>
      <w:r w:rsidRPr="00C253C5">
        <w:rPr>
          <w:rFonts w:ascii="Times New Roman" w:eastAsia="仿宋_GB2312" w:hAnsi="Times New Roman" w:cs="Times New Roman"/>
          <w:color w:val="000000" w:themeColor="text1"/>
          <w:spacing w:val="-6"/>
          <w:sz w:val="32"/>
          <w:szCs w:val="32"/>
        </w:rPr>
        <w:t>2019</w:t>
      </w:r>
      <w:r w:rsidRPr="00C253C5">
        <w:rPr>
          <w:rFonts w:ascii="Times New Roman" w:eastAsia="仿宋_GB2312" w:hAnsi="Times New Roman" w:cs="Times New Roman"/>
          <w:color w:val="000000" w:themeColor="text1"/>
          <w:spacing w:val="-6"/>
          <w:sz w:val="32"/>
          <w:szCs w:val="32"/>
        </w:rPr>
        <w:t>〕</w:t>
      </w:r>
      <w:r w:rsidRPr="00C253C5">
        <w:rPr>
          <w:rFonts w:ascii="Times New Roman" w:eastAsia="仿宋_GB2312" w:hAnsi="Times New Roman" w:cs="Times New Roman"/>
          <w:color w:val="000000" w:themeColor="text1"/>
          <w:spacing w:val="-6"/>
          <w:sz w:val="32"/>
          <w:szCs w:val="32"/>
        </w:rPr>
        <w:t>4</w:t>
      </w:r>
      <w:r w:rsidRPr="00C253C5">
        <w:rPr>
          <w:rFonts w:ascii="Times New Roman" w:eastAsia="仿宋_GB2312" w:hAnsi="Times New Roman" w:cs="Times New Roman"/>
          <w:color w:val="000000" w:themeColor="text1"/>
          <w:spacing w:val="-6"/>
          <w:sz w:val="32"/>
          <w:szCs w:val="32"/>
        </w:rPr>
        <w:t>号的征地统一年产值标准平均值的基础上提高约</w:t>
      </w:r>
      <w:r w:rsidRPr="00C253C5">
        <w:rPr>
          <w:rFonts w:ascii="Times New Roman" w:eastAsia="仿宋_GB2312" w:hAnsi="Times New Roman" w:cs="Times New Roman"/>
          <w:color w:val="000000" w:themeColor="text1"/>
          <w:spacing w:val="-6"/>
          <w:sz w:val="32"/>
          <w:szCs w:val="32"/>
        </w:rPr>
        <w:t>8.7%</w:t>
      </w:r>
      <w:r w:rsidRPr="00C253C5">
        <w:rPr>
          <w:rFonts w:ascii="Times New Roman" w:eastAsia="仿宋_GB2312" w:hAnsi="Times New Roman" w:cs="Times New Roman"/>
          <w:color w:val="000000" w:themeColor="text1"/>
          <w:spacing w:val="-6"/>
          <w:sz w:val="32"/>
          <w:szCs w:val="32"/>
        </w:rPr>
        <w:t>确定青苗补偿标准为</w:t>
      </w:r>
      <w:r w:rsidRPr="00C253C5">
        <w:rPr>
          <w:rFonts w:ascii="Times New Roman" w:eastAsia="仿宋_GB2312" w:hAnsi="Times New Roman" w:cs="Times New Roman"/>
          <w:color w:val="000000" w:themeColor="text1"/>
          <w:spacing w:val="-6"/>
          <w:sz w:val="32"/>
          <w:szCs w:val="32"/>
        </w:rPr>
        <w:t>2820</w:t>
      </w:r>
      <w:r w:rsidRPr="00C253C5">
        <w:rPr>
          <w:rFonts w:ascii="Times New Roman" w:eastAsia="仿宋_GB2312" w:hAnsi="Times New Roman" w:cs="Times New Roman"/>
          <w:color w:val="000000" w:themeColor="text1"/>
          <w:spacing w:val="-6"/>
          <w:sz w:val="32"/>
          <w:szCs w:val="32"/>
        </w:rPr>
        <w:t>元</w:t>
      </w:r>
      <w:r w:rsidRPr="00C253C5">
        <w:rPr>
          <w:rFonts w:ascii="Times New Roman" w:eastAsia="仿宋_GB2312" w:hAnsi="Times New Roman" w:cs="Times New Roman"/>
          <w:color w:val="000000" w:themeColor="text1"/>
          <w:spacing w:val="-6"/>
          <w:sz w:val="32"/>
          <w:szCs w:val="32"/>
        </w:rPr>
        <w:t>/</w:t>
      </w:r>
      <w:r w:rsidRPr="00C253C5">
        <w:rPr>
          <w:rFonts w:ascii="Times New Roman" w:eastAsia="仿宋_GB2312" w:hAnsi="Times New Roman" w:cs="Times New Roman"/>
          <w:color w:val="000000" w:themeColor="text1"/>
          <w:spacing w:val="-6"/>
          <w:sz w:val="32"/>
          <w:szCs w:val="32"/>
        </w:rPr>
        <w:t>亩。</w:t>
      </w:r>
    </w:p>
    <w:p w:rsidR="007D736F" w:rsidRPr="00C253C5" w:rsidRDefault="000839C0" w:rsidP="00FC697E">
      <w:pPr>
        <w:spacing w:line="580" w:lineRule="exact"/>
        <w:ind w:firstLineChars="198" w:firstLine="610"/>
        <w:rPr>
          <w:rFonts w:ascii="Times New Roman" w:eastAsia="仿宋_GB2312" w:hAnsi="Times New Roman" w:cs="Times New Roman"/>
          <w:color w:val="FF0000"/>
          <w:spacing w:val="-6"/>
          <w:sz w:val="32"/>
          <w:szCs w:val="32"/>
        </w:rPr>
      </w:pPr>
      <w:r w:rsidRPr="00C253C5">
        <w:rPr>
          <w:rFonts w:ascii="Times New Roman" w:eastAsia="仿宋_GB2312" w:hAnsi="Times New Roman" w:cs="Times New Roman"/>
          <w:color w:val="000000" w:themeColor="text1"/>
          <w:spacing w:val="-6"/>
          <w:sz w:val="32"/>
          <w:szCs w:val="32"/>
        </w:rPr>
        <w:t>2.</w:t>
      </w:r>
      <w:r w:rsidRPr="00C253C5">
        <w:rPr>
          <w:rFonts w:ascii="Times New Roman" w:eastAsia="仿宋_GB2312" w:hAnsi="Times New Roman" w:cs="Times New Roman"/>
          <w:color w:val="000000" w:themeColor="text1"/>
          <w:spacing w:val="-6"/>
          <w:sz w:val="32"/>
          <w:szCs w:val="32"/>
        </w:rPr>
        <w:t>根据国家调查队贵港调查队和市统计局提供的</w:t>
      </w:r>
      <w:r w:rsidRPr="00C253C5">
        <w:rPr>
          <w:rFonts w:ascii="Times New Roman" w:eastAsia="仿宋_GB2312" w:hAnsi="Times New Roman" w:cs="Times New Roman"/>
          <w:color w:val="000000" w:themeColor="text1"/>
          <w:spacing w:val="-6"/>
          <w:sz w:val="32"/>
          <w:szCs w:val="32"/>
        </w:rPr>
        <w:t>2017-2019</w:t>
      </w:r>
      <w:r w:rsidRPr="00C253C5">
        <w:rPr>
          <w:rFonts w:ascii="Times New Roman" w:eastAsia="仿宋_GB2312" w:hAnsi="Times New Roman" w:cs="Times New Roman"/>
          <w:color w:val="000000" w:themeColor="text1"/>
          <w:spacing w:val="-6"/>
          <w:sz w:val="32"/>
          <w:szCs w:val="32"/>
        </w:rPr>
        <w:t>年居民消费价格指数，鱼塘补偿标准按</w:t>
      </w:r>
      <w:r w:rsidRPr="00C253C5">
        <w:rPr>
          <w:rFonts w:ascii="Times New Roman" w:eastAsia="仿宋_GB2312" w:hAnsi="Times New Roman" w:cs="Times New Roman"/>
          <w:sz w:val="32"/>
          <w:szCs w:val="32"/>
          <w:shd w:val="clear" w:color="auto" w:fill="FFFFFF"/>
        </w:rPr>
        <w:t>8.7%</w:t>
      </w:r>
      <w:r w:rsidRPr="00C253C5">
        <w:rPr>
          <w:rFonts w:ascii="Times New Roman" w:eastAsia="仿宋_GB2312" w:hAnsi="Times New Roman" w:cs="Times New Roman"/>
          <w:sz w:val="32"/>
          <w:szCs w:val="32"/>
          <w:shd w:val="clear" w:color="auto" w:fill="FFFFFF"/>
        </w:rPr>
        <w:t>幅度</w:t>
      </w:r>
      <w:r w:rsidRPr="00C253C5">
        <w:rPr>
          <w:rFonts w:ascii="Times New Roman" w:eastAsia="仿宋_GB2312" w:hAnsi="Times New Roman" w:cs="Times New Roman"/>
          <w:color w:val="000000" w:themeColor="text1"/>
          <w:spacing w:val="-6"/>
          <w:sz w:val="32"/>
          <w:szCs w:val="32"/>
        </w:rPr>
        <w:t>提高</w:t>
      </w:r>
      <w:r w:rsidRPr="00C253C5">
        <w:rPr>
          <w:rFonts w:ascii="Times New Roman" w:eastAsia="仿宋_GB2312" w:hAnsi="Times New Roman" w:cs="Times New Roman"/>
          <w:sz w:val="32"/>
          <w:szCs w:val="32"/>
          <w:shd w:val="clear" w:color="auto" w:fill="FFFFFF"/>
        </w:rPr>
        <w:t>。</w:t>
      </w:r>
    </w:p>
    <w:p w:rsidR="007D736F" w:rsidRPr="00C253C5" w:rsidRDefault="000839C0" w:rsidP="00FC697E">
      <w:pPr>
        <w:tabs>
          <w:tab w:val="center" w:pos="640"/>
        </w:tabs>
        <w:spacing w:line="580" w:lineRule="exact"/>
        <w:ind w:firstLineChars="200" w:firstLine="640"/>
        <w:jc w:val="left"/>
        <w:rPr>
          <w:rFonts w:ascii="Times New Roman" w:eastAsia="黑体" w:hAnsi="Times New Roman" w:cs="Times New Roman"/>
          <w:sz w:val="32"/>
          <w:szCs w:val="32"/>
          <w:shd w:val="clear" w:color="auto" w:fill="FFFFFF"/>
        </w:rPr>
      </w:pPr>
      <w:r w:rsidRPr="00C253C5">
        <w:rPr>
          <w:rFonts w:ascii="Times New Roman" w:eastAsia="黑体" w:hAnsi="Times New Roman" w:cs="Times New Roman"/>
          <w:sz w:val="32"/>
          <w:szCs w:val="32"/>
          <w:shd w:val="clear" w:color="auto" w:fill="FFFFFF"/>
        </w:rPr>
        <w:t>（二）其他园地、林地的部分青苗补偿（助）标准</w:t>
      </w:r>
    </w:p>
    <w:p w:rsidR="007D736F" w:rsidRPr="00CE70BD" w:rsidRDefault="000839C0" w:rsidP="00FC697E">
      <w:pPr>
        <w:spacing w:line="580" w:lineRule="exact"/>
        <w:ind w:firstLineChars="200" w:firstLine="640"/>
        <w:rPr>
          <w:rFonts w:ascii="Times New Roman" w:eastAsia="仿宋_GB2312" w:hAnsi="Times New Roman" w:cs="Times New Roman"/>
          <w:color w:val="FF0000"/>
          <w:sz w:val="32"/>
          <w:szCs w:val="32"/>
          <w:shd w:val="clear" w:color="auto" w:fill="FFFFFF"/>
        </w:rPr>
      </w:pPr>
      <w:r w:rsidRPr="00C253C5">
        <w:rPr>
          <w:rFonts w:ascii="Times New Roman" w:eastAsia="仿宋_GB2312" w:hAnsi="Times New Roman" w:cs="Times New Roman"/>
          <w:sz w:val="32"/>
          <w:szCs w:val="32"/>
          <w:shd w:val="clear" w:color="auto" w:fill="FFFFFF"/>
        </w:rPr>
        <w:t>1.</w:t>
      </w:r>
      <w:r w:rsidRPr="00C253C5">
        <w:rPr>
          <w:rFonts w:ascii="Times New Roman" w:eastAsia="仿宋_GB2312" w:hAnsi="Times New Roman" w:cs="Times New Roman"/>
          <w:color w:val="000000" w:themeColor="text1"/>
          <w:spacing w:val="-6"/>
          <w:sz w:val="32"/>
          <w:szCs w:val="32"/>
        </w:rPr>
        <w:t>根据国家调查队贵港调查队和市统计局提供的</w:t>
      </w:r>
      <w:r w:rsidRPr="00C253C5">
        <w:rPr>
          <w:rFonts w:ascii="Times New Roman" w:eastAsia="仿宋_GB2312" w:hAnsi="Times New Roman" w:cs="Times New Roman"/>
          <w:color w:val="000000" w:themeColor="text1"/>
          <w:spacing w:val="-6"/>
          <w:sz w:val="32"/>
          <w:szCs w:val="32"/>
        </w:rPr>
        <w:t>2017-2019</w:t>
      </w:r>
      <w:r w:rsidRPr="00C253C5">
        <w:rPr>
          <w:rFonts w:ascii="Times New Roman" w:eastAsia="仿宋_GB2312" w:hAnsi="Times New Roman" w:cs="Times New Roman"/>
          <w:color w:val="000000" w:themeColor="text1"/>
          <w:spacing w:val="-6"/>
          <w:sz w:val="32"/>
          <w:szCs w:val="32"/>
        </w:rPr>
        <w:t>年居民消费价格指数，</w:t>
      </w:r>
      <w:r w:rsidRPr="00CE70BD">
        <w:rPr>
          <w:rFonts w:ascii="Times New Roman" w:eastAsia="仿宋_GB2312" w:hAnsi="Times New Roman" w:cs="Times New Roman"/>
          <w:color w:val="FF0000"/>
          <w:sz w:val="32"/>
          <w:szCs w:val="32"/>
          <w:shd w:val="clear" w:color="auto" w:fill="FFFFFF"/>
        </w:rPr>
        <w:t>糖蔗、速丰桉的补偿标准在原来的基础上提高</w:t>
      </w:r>
      <w:r w:rsidRPr="00CE70BD">
        <w:rPr>
          <w:rFonts w:ascii="Times New Roman" w:eastAsia="仿宋_GB2312" w:hAnsi="Times New Roman" w:cs="Times New Roman"/>
          <w:color w:val="FF0000"/>
          <w:sz w:val="32"/>
          <w:szCs w:val="32"/>
          <w:shd w:val="clear" w:color="auto" w:fill="FFFFFF"/>
        </w:rPr>
        <w:t>8.7%</w:t>
      </w:r>
      <w:r w:rsidR="00CE70BD" w:rsidRPr="00CE70BD">
        <w:rPr>
          <w:rFonts w:ascii="Times New Roman" w:eastAsia="仿宋_GB2312" w:hAnsi="Times New Roman" w:cs="Times New Roman" w:hint="eastAsia"/>
          <w:color w:val="FF0000"/>
          <w:sz w:val="32"/>
          <w:szCs w:val="32"/>
          <w:shd w:val="clear" w:color="auto" w:fill="FFFFFF"/>
        </w:rPr>
        <w:t>。</w:t>
      </w:r>
    </w:p>
    <w:p w:rsidR="007D736F" w:rsidRPr="001C0358" w:rsidRDefault="007A1EA9" w:rsidP="00FC697E">
      <w:pPr>
        <w:spacing w:line="580" w:lineRule="exact"/>
        <w:ind w:firstLineChars="200" w:firstLine="640"/>
        <w:rPr>
          <w:rFonts w:ascii="Times New Roman" w:eastAsia="仿宋_GB2312" w:hAnsi="Times New Roman" w:cs="Times New Roman"/>
          <w:color w:val="FF0000"/>
          <w:sz w:val="32"/>
          <w:szCs w:val="32"/>
          <w:shd w:val="clear" w:color="auto" w:fill="FFFFFF"/>
        </w:rPr>
      </w:pPr>
      <w:r w:rsidRPr="00C253C5">
        <w:rPr>
          <w:rFonts w:ascii="Times New Roman" w:eastAsia="仿宋_GB2312" w:hAnsi="Times New Roman" w:cs="Times New Roman"/>
          <w:sz w:val="32"/>
          <w:szCs w:val="32"/>
          <w:shd w:val="clear" w:color="auto" w:fill="FFFFFF"/>
        </w:rPr>
        <w:t>2.</w:t>
      </w:r>
      <w:r w:rsidRPr="00C253C5">
        <w:rPr>
          <w:rFonts w:ascii="Times New Roman" w:eastAsia="仿宋_GB2312" w:hAnsi="Times New Roman" w:cs="Times New Roman"/>
          <w:sz w:val="32"/>
          <w:szCs w:val="32"/>
          <w:shd w:val="clear" w:color="auto" w:fill="FFFFFF"/>
        </w:rPr>
        <w:t>根据征地实际</w:t>
      </w:r>
      <w:r w:rsidR="00314506">
        <w:rPr>
          <w:rFonts w:ascii="Times New Roman" w:eastAsia="仿宋_GB2312" w:hAnsi="Times New Roman" w:cs="Times New Roman" w:hint="eastAsia"/>
          <w:sz w:val="32"/>
          <w:szCs w:val="32"/>
          <w:shd w:val="clear" w:color="auto" w:fill="FFFFFF"/>
        </w:rPr>
        <w:t>、</w:t>
      </w:r>
      <w:r w:rsidRPr="00C253C5">
        <w:rPr>
          <w:rFonts w:ascii="Times New Roman" w:eastAsia="仿宋_GB2312" w:hAnsi="Times New Roman" w:cs="Times New Roman"/>
          <w:sz w:val="32"/>
          <w:szCs w:val="32"/>
          <w:shd w:val="clear" w:color="auto" w:fill="FFFFFF"/>
        </w:rPr>
        <w:t>市场情况</w:t>
      </w:r>
      <w:r w:rsidR="00BA5C28" w:rsidRPr="00EB04A2">
        <w:rPr>
          <w:rFonts w:ascii="Times New Roman" w:eastAsia="仿宋_GB2312" w:hAnsi="Times New Roman" w:cs="Times New Roman" w:hint="eastAsia"/>
          <w:color w:val="FF0000"/>
          <w:sz w:val="32"/>
          <w:szCs w:val="32"/>
          <w:shd w:val="clear" w:color="auto" w:fill="FFFFFF"/>
        </w:rPr>
        <w:t>、</w:t>
      </w:r>
      <w:r w:rsidR="00314506" w:rsidRPr="00EB04A2">
        <w:rPr>
          <w:rFonts w:ascii="Times New Roman" w:eastAsia="仿宋_GB2312" w:hAnsi="Times New Roman" w:cs="Times New Roman" w:hint="eastAsia"/>
          <w:color w:val="FF0000"/>
          <w:sz w:val="32"/>
          <w:szCs w:val="32"/>
          <w:shd w:val="clear" w:color="auto" w:fill="FFFFFF"/>
        </w:rPr>
        <w:t>市农业农村局的意见</w:t>
      </w:r>
      <w:r w:rsidRPr="00EB04A2">
        <w:rPr>
          <w:rFonts w:ascii="Times New Roman" w:eastAsia="仿宋_GB2312" w:hAnsi="Times New Roman" w:cs="Times New Roman"/>
          <w:color w:val="FF0000"/>
          <w:sz w:val="32"/>
          <w:szCs w:val="32"/>
          <w:shd w:val="clear" w:color="auto" w:fill="FFFFFF"/>
        </w:rPr>
        <w:t>，</w:t>
      </w:r>
      <w:r w:rsidR="00BA5C28" w:rsidRPr="00EB04A2">
        <w:rPr>
          <w:rFonts w:ascii="Times New Roman" w:eastAsia="仿宋_GB2312" w:cs="Times New Roman" w:hint="eastAsia"/>
          <w:color w:val="FF0000"/>
          <w:spacing w:val="-6"/>
          <w:sz w:val="32"/>
          <w:szCs w:val="32"/>
        </w:rPr>
        <w:t>参照玉林的青苗和地上附着物补偿标准，</w:t>
      </w:r>
      <w:r w:rsidR="00F31FFD">
        <w:rPr>
          <w:rFonts w:ascii="Times New Roman" w:eastAsia="仿宋_GB2312" w:hAnsi="Times New Roman" w:cs="Times New Roman" w:hint="eastAsia"/>
          <w:sz w:val="32"/>
          <w:szCs w:val="32"/>
          <w:shd w:val="clear" w:color="auto" w:fill="FFFFFF"/>
        </w:rPr>
        <w:t>增加</w:t>
      </w:r>
      <w:r w:rsidRPr="00C253C5">
        <w:rPr>
          <w:rFonts w:ascii="Times New Roman" w:eastAsia="仿宋_GB2312" w:hAnsi="Times New Roman" w:cs="Times New Roman"/>
          <w:sz w:val="32"/>
          <w:szCs w:val="32"/>
          <w:shd w:val="clear" w:color="auto" w:fill="FFFFFF"/>
        </w:rPr>
        <w:t>人工种植牧草、马蹄、草莓</w:t>
      </w:r>
      <w:r w:rsidR="00BA5C28">
        <w:rPr>
          <w:rFonts w:ascii="Times New Roman" w:eastAsia="仿宋_GB2312" w:hAnsi="Times New Roman" w:cs="Times New Roman" w:hint="eastAsia"/>
          <w:sz w:val="32"/>
          <w:szCs w:val="32"/>
          <w:shd w:val="clear" w:color="auto" w:fill="FFFFFF"/>
        </w:rPr>
        <w:t>、</w:t>
      </w:r>
      <w:r w:rsidR="00BA5C28" w:rsidRPr="00CE70BD">
        <w:rPr>
          <w:rFonts w:ascii="Times New Roman" w:eastAsia="仿宋_GB2312" w:cs="Times New Roman" w:hint="eastAsia"/>
          <w:color w:val="FF0000"/>
          <w:spacing w:val="-6"/>
          <w:sz w:val="32"/>
          <w:szCs w:val="32"/>
        </w:rPr>
        <w:t>木瓜</w:t>
      </w:r>
      <w:r w:rsidR="000919DF">
        <w:rPr>
          <w:rFonts w:ascii="Times New Roman" w:eastAsia="仿宋_GB2312" w:hAnsi="Times New Roman" w:cs="Times New Roman" w:hint="eastAsia"/>
          <w:sz w:val="32"/>
          <w:szCs w:val="32"/>
          <w:shd w:val="clear" w:color="auto" w:fill="FFFFFF"/>
        </w:rPr>
        <w:t>，</w:t>
      </w:r>
      <w:r w:rsidR="000919DF" w:rsidRPr="00CE70BD">
        <w:rPr>
          <w:rFonts w:ascii="Times New Roman" w:eastAsia="仿宋_GB2312" w:hAnsi="Times New Roman" w:cs="Times New Roman" w:hint="eastAsia"/>
          <w:color w:val="000000" w:themeColor="text1"/>
          <w:sz w:val="32"/>
          <w:szCs w:val="32"/>
          <w:shd w:val="clear" w:color="auto" w:fill="FFFFFF"/>
        </w:rPr>
        <w:t>以及</w:t>
      </w:r>
      <w:r w:rsidR="000919DF" w:rsidRPr="00CE70BD">
        <w:rPr>
          <w:rFonts w:ascii="Times New Roman" w:eastAsia="仿宋_GB2312" w:cs="Times New Roman"/>
          <w:color w:val="000000" w:themeColor="text1"/>
          <w:spacing w:val="-6"/>
          <w:sz w:val="32"/>
          <w:szCs w:val="32"/>
        </w:rPr>
        <w:t>连片种植的</w:t>
      </w:r>
      <w:r w:rsidR="000919DF" w:rsidRPr="00CE70BD">
        <w:rPr>
          <w:rFonts w:ascii="Times New Roman" w:eastAsia="仿宋_GB2312" w:hAnsi="Times New Roman" w:cs="Times New Roman"/>
          <w:color w:val="FF0000"/>
          <w:sz w:val="32"/>
          <w:szCs w:val="32"/>
          <w:shd w:val="clear" w:color="auto" w:fill="FFFFFF"/>
        </w:rPr>
        <w:t>甜笋竹</w:t>
      </w:r>
      <w:r w:rsidR="000919DF" w:rsidRPr="00CE70BD">
        <w:rPr>
          <w:rFonts w:ascii="Times New Roman" w:eastAsia="仿宋_GB2312" w:hAnsi="Times New Roman" w:cs="Times New Roman" w:hint="eastAsia"/>
          <w:color w:val="FF0000"/>
          <w:sz w:val="32"/>
          <w:szCs w:val="32"/>
          <w:shd w:val="clear" w:color="auto" w:fill="FFFFFF"/>
        </w:rPr>
        <w:t>、单竹</w:t>
      </w:r>
      <w:r w:rsidR="000919DF" w:rsidRPr="00CE70BD">
        <w:rPr>
          <w:rFonts w:ascii="Times New Roman" w:eastAsia="仿宋_GB2312" w:hAnsi="Times New Roman" w:cs="Times New Roman"/>
          <w:color w:val="FF0000"/>
          <w:sz w:val="32"/>
          <w:szCs w:val="32"/>
          <w:shd w:val="clear" w:color="auto" w:fill="FFFFFF"/>
        </w:rPr>
        <w:t>的</w:t>
      </w:r>
      <w:r w:rsidR="000919DF" w:rsidRPr="00CE70BD">
        <w:rPr>
          <w:rFonts w:ascii="Times New Roman" w:eastAsia="仿宋_GB2312" w:hAnsi="Times New Roman" w:cs="Times New Roman"/>
          <w:color w:val="000000" w:themeColor="text1"/>
          <w:sz w:val="32"/>
          <w:szCs w:val="32"/>
          <w:shd w:val="clear" w:color="auto" w:fill="FFFFFF"/>
        </w:rPr>
        <w:t>补偿标准</w:t>
      </w:r>
      <w:r w:rsidR="000919DF" w:rsidRPr="00CE70BD">
        <w:rPr>
          <w:rFonts w:ascii="Times New Roman" w:eastAsia="仿宋_GB2312" w:cs="Times New Roman"/>
          <w:color w:val="000000" w:themeColor="text1"/>
          <w:spacing w:val="-6"/>
          <w:sz w:val="32"/>
          <w:szCs w:val="32"/>
        </w:rPr>
        <w:t>。</w:t>
      </w:r>
    </w:p>
    <w:p w:rsidR="0077729D" w:rsidRPr="00C253C5" w:rsidRDefault="0077729D" w:rsidP="00FC697E">
      <w:pPr>
        <w:shd w:val="clear" w:color="auto" w:fill="FFFFFF"/>
        <w:snapToGrid w:val="0"/>
        <w:spacing w:line="580" w:lineRule="exact"/>
        <w:ind w:firstLineChars="200" w:firstLine="640"/>
        <w:rPr>
          <w:rFonts w:ascii="Times New Roman" w:eastAsia="仿宋_GB2312" w:hAnsi="Times New Roman" w:cs="Times New Roman"/>
          <w:sz w:val="32"/>
          <w:szCs w:val="32"/>
          <w:shd w:val="clear" w:color="auto" w:fill="FFFFFF"/>
        </w:rPr>
      </w:pPr>
      <w:r w:rsidRPr="00C253C5">
        <w:rPr>
          <w:rFonts w:ascii="Times New Roman" w:eastAsia="仿宋_GB2312" w:hAnsi="Times New Roman" w:cs="Times New Roman"/>
          <w:sz w:val="32"/>
          <w:szCs w:val="32"/>
          <w:shd w:val="clear" w:color="auto" w:fill="FFFFFF"/>
        </w:rPr>
        <w:lastRenderedPageBreak/>
        <w:t>3.</w:t>
      </w:r>
      <w:r w:rsidR="000839C0" w:rsidRPr="00C253C5">
        <w:rPr>
          <w:rFonts w:ascii="Times New Roman" w:eastAsia="仿宋_GB2312" w:hAnsi="Times New Roman" w:cs="Times New Roman"/>
          <w:sz w:val="32"/>
          <w:szCs w:val="32"/>
          <w:shd w:val="clear" w:color="auto" w:fill="FFFFFF"/>
        </w:rPr>
        <w:t>天冬</w:t>
      </w:r>
      <w:r w:rsidRPr="00C253C5">
        <w:rPr>
          <w:rFonts w:ascii="Times New Roman" w:eastAsia="仿宋_GB2312" w:hAnsi="Times New Roman" w:cs="Times New Roman"/>
          <w:sz w:val="32"/>
          <w:szCs w:val="32"/>
          <w:shd w:val="clear" w:color="auto" w:fill="FFFFFF"/>
        </w:rPr>
        <w:t>、穿心莲</w:t>
      </w:r>
      <w:r w:rsidR="000839C0" w:rsidRPr="00C253C5">
        <w:rPr>
          <w:rFonts w:ascii="Times New Roman" w:eastAsia="仿宋_GB2312" w:hAnsi="Times New Roman" w:cs="Times New Roman"/>
          <w:sz w:val="32"/>
          <w:szCs w:val="32"/>
          <w:shd w:val="clear" w:color="auto" w:fill="FFFFFF"/>
        </w:rPr>
        <w:t>的补偿标准</w:t>
      </w:r>
      <w:r w:rsidRPr="00C253C5">
        <w:rPr>
          <w:rFonts w:ascii="Times New Roman" w:eastAsia="仿宋_GB2312" w:hAnsi="Times New Roman" w:cs="Times New Roman"/>
          <w:sz w:val="32"/>
          <w:szCs w:val="32"/>
          <w:shd w:val="clear" w:color="auto" w:fill="FFFFFF"/>
        </w:rPr>
        <w:t>，采用市农业农村局的意见。</w:t>
      </w:r>
    </w:p>
    <w:p w:rsidR="007D736F" w:rsidRPr="00C253C5" w:rsidRDefault="0077729D" w:rsidP="00FC697E">
      <w:pPr>
        <w:shd w:val="clear" w:color="auto" w:fill="FFFFFF"/>
        <w:snapToGrid w:val="0"/>
        <w:spacing w:line="580" w:lineRule="exact"/>
        <w:ind w:firstLineChars="200" w:firstLine="640"/>
        <w:rPr>
          <w:rFonts w:ascii="Times New Roman" w:eastAsia="仿宋_GB2312" w:hAnsi="Times New Roman" w:cs="Times New Roman"/>
          <w:sz w:val="32"/>
          <w:szCs w:val="32"/>
          <w:shd w:val="clear" w:color="auto" w:fill="FFFFFF"/>
        </w:rPr>
      </w:pPr>
      <w:r w:rsidRPr="00C253C5">
        <w:rPr>
          <w:rFonts w:ascii="Times New Roman" w:eastAsia="仿宋_GB2312" w:hAnsi="Times New Roman" w:cs="Times New Roman"/>
          <w:sz w:val="32"/>
          <w:szCs w:val="32"/>
          <w:shd w:val="clear" w:color="auto" w:fill="FFFFFF"/>
        </w:rPr>
        <w:t>4</w:t>
      </w:r>
      <w:r w:rsidR="000839C0" w:rsidRPr="00C253C5">
        <w:rPr>
          <w:rFonts w:ascii="Times New Roman" w:eastAsia="仿宋_GB2312" w:hAnsi="Times New Roman" w:cs="Times New Roman"/>
          <w:sz w:val="32"/>
          <w:szCs w:val="32"/>
          <w:shd w:val="clear" w:color="auto" w:fill="FFFFFF"/>
        </w:rPr>
        <w:t>.</w:t>
      </w:r>
      <w:r w:rsidR="000839C0" w:rsidRPr="00C253C5">
        <w:rPr>
          <w:rFonts w:ascii="Times New Roman" w:eastAsia="仿宋_GB2312" w:hAnsi="Times New Roman" w:cs="Times New Roman"/>
          <w:sz w:val="32"/>
          <w:szCs w:val="32"/>
          <w:shd w:val="clear" w:color="auto" w:fill="FFFFFF"/>
        </w:rPr>
        <w:t>增加</w:t>
      </w:r>
      <w:r w:rsidR="00EE2640" w:rsidRPr="00C253C5">
        <w:rPr>
          <w:rFonts w:ascii="Times New Roman" w:eastAsia="仿宋_GB2312" w:hAnsi="Times New Roman" w:cs="Times New Roman"/>
          <w:sz w:val="32"/>
          <w:szCs w:val="32"/>
          <w:shd w:val="clear" w:color="auto" w:fill="FFFFFF"/>
        </w:rPr>
        <w:t>连片密植</w:t>
      </w:r>
      <w:r w:rsidRPr="00C253C5">
        <w:rPr>
          <w:rFonts w:ascii="Times New Roman" w:eastAsia="仿宋_GB2312" w:hAnsi="Times New Roman" w:cs="Times New Roman"/>
          <w:sz w:val="32"/>
          <w:szCs w:val="32"/>
          <w:shd w:val="clear" w:color="auto" w:fill="FFFFFF"/>
        </w:rPr>
        <w:t>草莓、</w:t>
      </w:r>
      <w:r w:rsidR="000839C0" w:rsidRPr="00C253C5">
        <w:rPr>
          <w:rFonts w:ascii="Times New Roman" w:eastAsia="仿宋_GB2312" w:hAnsi="Times New Roman" w:cs="Times New Roman"/>
          <w:sz w:val="32"/>
          <w:szCs w:val="32"/>
          <w:shd w:val="clear" w:color="auto" w:fill="FFFFFF"/>
        </w:rPr>
        <w:t>万</w:t>
      </w:r>
      <w:r w:rsidR="001162A8" w:rsidRPr="00C253C5">
        <w:rPr>
          <w:rFonts w:ascii="Times New Roman" w:eastAsia="仿宋_GB2312" w:hAnsi="Times New Roman" w:cs="Times New Roman"/>
          <w:sz w:val="32"/>
          <w:szCs w:val="32"/>
        </w:rPr>
        <w:t>荆</w:t>
      </w:r>
      <w:r w:rsidR="000839C0" w:rsidRPr="00C253C5">
        <w:rPr>
          <w:rFonts w:ascii="Times New Roman" w:eastAsia="仿宋_GB2312" w:hAnsi="Times New Roman" w:cs="Times New Roman"/>
          <w:sz w:val="32"/>
          <w:szCs w:val="32"/>
          <w:shd w:val="clear" w:color="auto" w:fill="FFFFFF"/>
        </w:rPr>
        <w:t>子、巴西人参、牛大力</w:t>
      </w:r>
      <w:r w:rsidR="00DC5164" w:rsidRPr="00C253C5">
        <w:rPr>
          <w:rFonts w:ascii="Times New Roman" w:eastAsia="仿宋_GB2312" w:hAnsi="Times New Roman" w:cs="Times New Roman"/>
          <w:sz w:val="32"/>
          <w:szCs w:val="32"/>
          <w:shd w:val="clear" w:color="auto" w:fill="FFFFFF"/>
        </w:rPr>
        <w:t>、</w:t>
      </w:r>
      <w:r w:rsidR="00DC5164" w:rsidRPr="00C253C5">
        <w:rPr>
          <w:rFonts w:ascii="Times New Roman" w:eastAsia="仿宋_GB2312" w:cs="Times New Roman"/>
          <w:color w:val="000000" w:themeColor="text1"/>
          <w:spacing w:val="-6"/>
          <w:sz w:val="32"/>
          <w:szCs w:val="32"/>
        </w:rPr>
        <w:t>枇杷、人参果、木葡萄、大青枣、李、桃、芒果、桑葚、蕃桃、黄皮、杨桃、梅子、柠檬、</w:t>
      </w:r>
      <w:r w:rsidR="00DC5164" w:rsidRPr="00C253C5">
        <w:rPr>
          <w:rFonts w:ascii="Times New Roman" w:eastAsia="仿宋_GB2312" w:hAnsi="Times New Roman" w:cs="Times New Roman"/>
          <w:color w:val="000000" w:themeColor="text1"/>
          <w:spacing w:val="-6"/>
          <w:sz w:val="32"/>
          <w:szCs w:val="32"/>
        </w:rPr>
        <w:t>香蕉</w:t>
      </w:r>
      <w:r w:rsidR="00DC5164" w:rsidRPr="00C253C5">
        <w:rPr>
          <w:rFonts w:ascii="Times New Roman" w:eastAsia="仿宋_GB2312" w:cs="Times New Roman"/>
          <w:color w:val="000000" w:themeColor="text1"/>
          <w:spacing w:val="-6"/>
          <w:sz w:val="32"/>
          <w:szCs w:val="32"/>
        </w:rPr>
        <w:t>、</w:t>
      </w:r>
      <w:r w:rsidR="00DC5164" w:rsidRPr="00C253C5">
        <w:rPr>
          <w:rFonts w:ascii="Times New Roman" w:eastAsia="仿宋_GB2312" w:hAnsi="Times New Roman" w:cs="Times New Roman"/>
          <w:color w:val="000000" w:themeColor="text1"/>
          <w:spacing w:val="-6"/>
          <w:sz w:val="32"/>
          <w:szCs w:val="32"/>
        </w:rPr>
        <w:t>大蕉、</w:t>
      </w:r>
      <w:r w:rsidR="00DC5164" w:rsidRPr="00C253C5">
        <w:rPr>
          <w:rFonts w:ascii="Times New Roman" w:eastAsia="仿宋_GB2312" w:cs="Times New Roman"/>
          <w:color w:val="000000" w:themeColor="text1"/>
          <w:spacing w:val="-6"/>
          <w:sz w:val="32"/>
          <w:szCs w:val="32"/>
        </w:rPr>
        <w:t>粉蕉、</w:t>
      </w:r>
      <w:r w:rsidR="00DC5164" w:rsidRPr="00C253C5">
        <w:rPr>
          <w:rFonts w:ascii="Times New Roman" w:eastAsia="仿宋_GB2312" w:cs="Times New Roman"/>
          <w:color w:val="000000" w:themeColor="text1"/>
          <w:spacing w:val="-14"/>
          <w:sz w:val="32"/>
          <w:szCs w:val="32"/>
        </w:rPr>
        <w:t>木菠萝、柿子、梨</w:t>
      </w:r>
      <w:r w:rsidR="00DC5164" w:rsidRPr="00C253C5">
        <w:rPr>
          <w:rFonts w:ascii="Times New Roman" w:eastAsia="仿宋_GB2312" w:cs="Times New Roman"/>
          <w:color w:val="000000" w:themeColor="text1"/>
          <w:spacing w:val="-6"/>
          <w:sz w:val="32"/>
          <w:szCs w:val="32"/>
        </w:rPr>
        <w:t>等</w:t>
      </w:r>
      <w:r w:rsidR="000839C0" w:rsidRPr="00C253C5">
        <w:rPr>
          <w:rFonts w:ascii="Times New Roman" w:eastAsia="仿宋_GB2312" w:hAnsi="Times New Roman" w:cs="Times New Roman"/>
          <w:sz w:val="32"/>
          <w:szCs w:val="32"/>
          <w:shd w:val="clear" w:color="auto" w:fill="FFFFFF"/>
        </w:rPr>
        <w:t>的补偿标准，采用市农业农村局意见</w:t>
      </w:r>
      <w:r w:rsidRPr="00C253C5">
        <w:rPr>
          <w:rFonts w:ascii="Times New Roman" w:eastAsia="仿宋_GB2312" w:hAnsi="Times New Roman" w:cs="Times New Roman"/>
          <w:sz w:val="32"/>
          <w:szCs w:val="32"/>
          <w:shd w:val="clear" w:color="auto" w:fill="FFFFFF"/>
        </w:rPr>
        <w:t>。</w:t>
      </w:r>
    </w:p>
    <w:p w:rsidR="00DC5164" w:rsidRPr="00C253C5" w:rsidRDefault="00DC5164" w:rsidP="00FC697E">
      <w:pPr>
        <w:shd w:val="clear" w:color="auto" w:fill="FFFFFF"/>
        <w:snapToGrid w:val="0"/>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shd w:val="clear" w:color="auto" w:fill="FFFFFF"/>
        </w:rPr>
        <w:t>5.</w:t>
      </w:r>
      <w:r w:rsidRPr="00C253C5">
        <w:rPr>
          <w:rFonts w:ascii="Times New Roman" w:eastAsia="仿宋_GB2312" w:hAnsi="Times New Roman" w:cs="Times New Roman"/>
          <w:sz w:val="32"/>
          <w:szCs w:val="32"/>
          <w:shd w:val="clear" w:color="auto" w:fill="FFFFFF"/>
        </w:rPr>
        <w:t>单列</w:t>
      </w:r>
      <w:r w:rsidR="00EE2640" w:rsidRPr="00C253C5">
        <w:rPr>
          <w:rFonts w:ascii="Times New Roman" w:eastAsia="仿宋_GB2312" w:hAnsi="Times New Roman" w:cs="Times New Roman"/>
          <w:sz w:val="32"/>
          <w:szCs w:val="32"/>
          <w:shd w:val="clear" w:color="auto" w:fill="FFFFFF"/>
        </w:rPr>
        <w:t>连片密植</w:t>
      </w:r>
      <w:r w:rsidRPr="00C253C5">
        <w:rPr>
          <w:rFonts w:ascii="Times New Roman" w:eastAsia="仿宋_GB2312" w:hAnsi="Times New Roman" w:cs="Times New Roman"/>
          <w:color w:val="000000" w:themeColor="text1"/>
          <w:sz w:val="32"/>
          <w:szCs w:val="32"/>
        </w:rPr>
        <w:t>百香果、葡萄、</w:t>
      </w:r>
      <w:r w:rsidRPr="00C253C5">
        <w:rPr>
          <w:rFonts w:ascii="Times New Roman" w:eastAsia="仿宋_GB2312" w:hAnsi="宋体" w:cs="Times New Roman"/>
          <w:color w:val="000000" w:themeColor="text1"/>
          <w:spacing w:val="-6"/>
          <w:kern w:val="0"/>
          <w:sz w:val="32"/>
          <w:szCs w:val="32"/>
        </w:rPr>
        <w:t>柑桔的补偿标准，采用市农业农村局的意见。</w:t>
      </w:r>
    </w:p>
    <w:p w:rsidR="007D736F" w:rsidRPr="00C253C5" w:rsidRDefault="00526F7B" w:rsidP="00FC697E">
      <w:pPr>
        <w:shd w:val="clear" w:color="auto" w:fill="FFFFFF"/>
        <w:snapToGrid w:val="0"/>
        <w:spacing w:line="580" w:lineRule="exact"/>
        <w:ind w:firstLineChars="200" w:firstLine="640"/>
        <w:rPr>
          <w:rFonts w:ascii="Times New Roman" w:eastAsia="仿宋_GB2312" w:hAnsi="Times New Roman" w:cs="Times New Roman"/>
          <w:spacing w:val="-6"/>
          <w:sz w:val="32"/>
          <w:szCs w:val="32"/>
        </w:rPr>
      </w:pPr>
      <w:r w:rsidRPr="00C253C5">
        <w:rPr>
          <w:rFonts w:ascii="Times New Roman" w:eastAsia="仿宋_GB2312" w:hAnsi="Times New Roman" w:cs="Times New Roman"/>
          <w:sz w:val="32"/>
          <w:szCs w:val="32"/>
        </w:rPr>
        <w:t>6.</w:t>
      </w:r>
      <w:r w:rsidR="00D127D2" w:rsidRPr="00D127D2">
        <w:rPr>
          <w:rFonts w:ascii="Times New Roman" w:eastAsia="仿宋_GB2312" w:hAnsi="Times New Roman" w:cs="Times New Roman" w:hint="eastAsia"/>
          <w:color w:val="FF0000"/>
          <w:sz w:val="32"/>
          <w:szCs w:val="32"/>
        </w:rPr>
        <w:t>结合征地实际并经会议讨论，</w:t>
      </w:r>
      <w:r w:rsidR="000839C0" w:rsidRPr="00C253C5">
        <w:rPr>
          <w:rFonts w:ascii="Times New Roman" w:eastAsia="仿宋_GB2312" w:hAnsi="Times New Roman" w:cs="Times New Roman"/>
          <w:sz w:val="32"/>
          <w:szCs w:val="32"/>
          <w:shd w:val="clear" w:color="auto" w:fill="FFFFFF"/>
        </w:rPr>
        <w:t>“</w:t>
      </w:r>
      <w:r w:rsidR="000839C0" w:rsidRPr="00C253C5">
        <w:rPr>
          <w:rFonts w:ascii="Times New Roman" w:eastAsia="仿宋_GB2312" w:cs="Times New Roman"/>
          <w:spacing w:val="-6"/>
          <w:sz w:val="32"/>
          <w:szCs w:val="32"/>
        </w:rPr>
        <w:t>苗圃、花圃</w:t>
      </w:r>
      <w:r w:rsidR="000839C0" w:rsidRPr="00C253C5">
        <w:rPr>
          <w:rFonts w:ascii="Times New Roman" w:eastAsia="仿宋_GB2312" w:hAnsi="Times New Roman" w:cs="Times New Roman"/>
          <w:spacing w:val="-6"/>
          <w:sz w:val="32"/>
          <w:szCs w:val="32"/>
        </w:rPr>
        <w:t>”</w:t>
      </w:r>
      <w:r w:rsidR="000839C0" w:rsidRPr="00C253C5">
        <w:rPr>
          <w:rFonts w:ascii="Times New Roman" w:eastAsia="仿宋_GB2312" w:cs="Times New Roman"/>
          <w:spacing w:val="-6"/>
          <w:sz w:val="32"/>
          <w:szCs w:val="32"/>
        </w:rPr>
        <w:t>类增加</w:t>
      </w:r>
      <w:r w:rsidR="000839C0" w:rsidRPr="00C253C5">
        <w:rPr>
          <w:rFonts w:ascii="Times New Roman" w:eastAsia="仿宋_GB2312" w:hAnsi="Times New Roman" w:cs="Times New Roman"/>
          <w:spacing w:val="-6"/>
          <w:sz w:val="32"/>
          <w:szCs w:val="32"/>
        </w:rPr>
        <w:t>“</w:t>
      </w:r>
      <w:r w:rsidR="000839C0" w:rsidRPr="00C253C5">
        <w:rPr>
          <w:rFonts w:ascii="Times New Roman" w:eastAsia="仿宋_GB2312" w:cs="Times New Roman"/>
          <w:color w:val="000000"/>
          <w:spacing w:val="-6"/>
          <w:sz w:val="32"/>
          <w:szCs w:val="32"/>
        </w:rPr>
        <w:t>集中连片种植的罗汉松、黄花梨、檀香木、樟木、桂花树、玉兰树等树苗</w:t>
      </w:r>
      <w:r w:rsidR="000839C0" w:rsidRPr="00C253C5">
        <w:rPr>
          <w:rFonts w:ascii="Times New Roman" w:eastAsia="仿宋_GB2312" w:hAnsi="Times New Roman" w:cs="Times New Roman"/>
          <w:color w:val="000000"/>
          <w:spacing w:val="-6"/>
          <w:sz w:val="32"/>
          <w:szCs w:val="32"/>
        </w:rPr>
        <w:t>”</w:t>
      </w:r>
      <w:r w:rsidR="000839C0" w:rsidRPr="00C253C5">
        <w:rPr>
          <w:rFonts w:ascii="Times New Roman" w:eastAsia="仿宋_GB2312" w:cs="Times New Roman"/>
          <w:color w:val="000000"/>
          <w:spacing w:val="-6"/>
          <w:sz w:val="32"/>
          <w:szCs w:val="32"/>
        </w:rPr>
        <w:t>，且移栽费、损失费、搬运费的</w:t>
      </w:r>
      <w:r w:rsidR="000839C0" w:rsidRPr="00C253C5">
        <w:rPr>
          <w:rFonts w:ascii="Times New Roman" w:eastAsia="仿宋_GB2312" w:cs="Times New Roman"/>
          <w:spacing w:val="-6"/>
          <w:sz w:val="32"/>
          <w:szCs w:val="32"/>
        </w:rPr>
        <w:t>标准提高</w:t>
      </w:r>
      <w:r w:rsidR="000839C0" w:rsidRPr="00C253C5">
        <w:rPr>
          <w:rFonts w:ascii="Times New Roman" w:eastAsia="仿宋_GB2312" w:hAnsi="Times New Roman" w:cs="Times New Roman"/>
          <w:spacing w:val="-6"/>
          <w:sz w:val="32"/>
          <w:szCs w:val="32"/>
        </w:rPr>
        <w:t>15%</w:t>
      </w:r>
      <w:r w:rsidR="000839C0" w:rsidRPr="00C253C5">
        <w:rPr>
          <w:rFonts w:ascii="Times New Roman" w:eastAsia="仿宋_GB2312" w:cs="Times New Roman"/>
          <w:spacing w:val="-6"/>
          <w:sz w:val="32"/>
          <w:szCs w:val="32"/>
        </w:rPr>
        <w:t>。</w:t>
      </w:r>
    </w:p>
    <w:p w:rsidR="00356975" w:rsidRPr="00C253C5" w:rsidRDefault="00356975" w:rsidP="00FC697E">
      <w:pPr>
        <w:shd w:val="clear" w:color="auto" w:fill="FFFFFF"/>
        <w:snapToGrid w:val="0"/>
        <w:spacing w:line="580" w:lineRule="exact"/>
        <w:ind w:firstLineChars="200" w:firstLine="616"/>
        <w:rPr>
          <w:rFonts w:ascii="Times New Roman" w:eastAsia="仿宋_GB2312" w:hAnsi="Times New Roman" w:cs="Times New Roman"/>
          <w:sz w:val="32"/>
          <w:szCs w:val="32"/>
          <w:shd w:val="clear" w:color="auto" w:fill="FFFFFF"/>
        </w:rPr>
      </w:pPr>
      <w:r w:rsidRPr="00C253C5">
        <w:rPr>
          <w:rFonts w:ascii="Times New Roman" w:eastAsia="仿宋_GB2312" w:hAnsi="Times New Roman" w:cs="Times New Roman"/>
          <w:spacing w:val="-6"/>
          <w:sz w:val="32"/>
          <w:szCs w:val="32"/>
        </w:rPr>
        <w:t>7.</w:t>
      </w:r>
      <w:r w:rsidR="00EE2640" w:rsidRPr="00C253C5">
        <w:rPr>
          <w:rFonts w:ascii="Times New Roman" w:eastAsia="仿宋_GB2312" w:cs="Times New Roman"/>
          <w:spacing w:val="-6"/>
          <w:sz w:val="32"/>
          <w:szCs w:val="32"/>
        </w:rPr>
        <w:t>增加</w:t>
      </w:r>
      <w:r w:rsidR="00EE2640" w:rsidRPr="00C253C5">
        <w:rPr>
          <w:rFonts w:ascii="Times New Roman" w:eastAsia="仿宋_GB2312" w:cs="Times New Roman"/>
          <w:color w:val="000000" w:themeColor="text1"/>
          <w:spacing w:val="-6"/>
          <w:sz w:val="32"/>
          <w:szCs w:val="32"/>
        </w:rPr>
        <w:t>果树种苗的补助、补偿标准，采用市农业农村局意见。</w:t>
      </w:r>
    </w:p>
    <w:p w:rsidR="00AB3A50" w:rsidRDefault="00AB3A50" w:rsidP="00FC697E">
      <w:pPr>
        <w:spacing w:line="580" w:lineRule="exact"/>
        <w:ind w:firstLineChars="200" w:firstLine="616"/>
        <w:rPr>
          <w:rFonts w:ascii="Times New Roman" w:eastAsia="仿宋_GB2312" w:cs="Times New Roman"/>
          <w:spacing w:val="-6"/>
          <w:sz w:val="32"/>
          <w:szCs w:val="32"/>
        </w:rPr>
      </w:pPr>
      <w:r w:rsidRPr="00C253C5">
        <w:rPr>
          <w:rFonts w:ascii="Times New Roman" w:eastAsia="仿宋_GB2312" w:hAnsi="Times New Roman" w:cs="Times New Roman"/>
          <w:spacing w:val="-6"/>
          <w:sz w:val="32"/>
          <w:szCs w:val="32"/>
        </w:rPr>
        <w:t>8</w:t>
      </w:r>
      <w:r w:rsidR="000839C0" w:rsidRPr="00C253C5">
        <w:rPr>
          <w:rFonts w:ascii="Times New Roman" w:eastAsia="仿宋_GB2312" w:hAnsi="Times New Roman" w:cs="Times New Roman"/>
          <w:spacing w:val="-6"/>
          <w:sz w:val="32"/>
          <w:szCs w:val="32"/>
        </w:rPr>
        <w:t>.</w:t>
      </w:r>
      <w:r w:rsidRPr="00C253C5">
        <w:rPr>
          <w:rFonts w:ascii="Times New Roman" w:eastAsia="仿宋_GB2312" w:cs="Times New Roman"/>
          <w:spacing w:val="-6"/>
          <w:sz w:val="32"/>
          <w:szCs w:val="32"/>
        </w:rPr>
        <w:t>采用农业农村局的意见，修改火龙果的补偿标准。</w:t>
      </w:r>
    </w:p>
    <w:p w:rsidR="007D736F" w:rsidRPr="00C253C5" w:rsidRDefault="000839C0" w:rsidP="00FC697E">
      <w:pPr>
        <w:spacing w:line="580" w:lineRule="exact"/>
        <w:ind w:firstLineChars="200" w:firstLine="640"/>
        <w:rPr>
          <w:rFonts w:ascii="Times New Roman" w:eastAsia="黑体" w:hAnsi="Times New Roman" w:cs="Times New Roman"/>
          <w:sz w:val="32"/>
          <w:szCs w:val="32"/>
        </w:rPr>
      </w:pPr>
      <w:r w:rsidRPr="00C253C5">
        <w:rPr>
          <w:rFonts w:ascii="Times New Roman" w:eastAsia="黑体" w:hAnsi="Times New Roman" w:cs="Times New Roman"/>
          <w:sz w:val="32"/>
          <w:szCs w:val="32"/>
        </w:rPr>
        <w:t>（三）零星种植的作物、树木补偿标准。</w:t>
      </w:r>
    </w:p>
    <w:p w:rsidR="00DE62F3" w:rsidRPr="00C253C5" w:rsidRDefault="000839C0"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C253C5">
        <w:rPr>
          <w:rFonts w:ascii="Times New Roman" w:eastAsia="仿宋_GB2312" w:hAnsi="Times New Roman" w:cs="Times New Roman"/>
          <w:color w:val="000000" w:themeColor="text1"/>
          <w:spacing w:val="-6"/>
          <w:sz w:val="32"/>
          <w:szCs w:val="32"/>
        </w:rPr>
        <w:t>1.</w:t>
      </w:r>
      <w:r w:rsidR="00DE62F3" w:rsidRPr="00C253C5">
        <w:rPr>
          <w:rFonts w:ascii="Times New Roman" w:eastAsia="仿宋_GB2312" w:hAnsi="Times New Roman" w:cs="Times New Roman"/>
          <w:color w:val="000000" w:themeColor="text1"/>
          <w:spacing w:val="-6"/>
          <w:sz w:val="32"/>
          <w:szCs w:val="32"/>
        </w:rPr>
        <w:t>采用市农业农村局的意见，修改香蕉</w:t>
      </w:r>
      <w:r w:rsidR="00DE62F3" w:rsidRPr="00C253C5">
        <w:rPr>
          <w:rFonts w:ascii="Times New Roman" w:eastAsia="仿宋_GB2312" w:cs="Times New Roman"/>
          <w:color w:val="000000" w:themeColor="text1"/>
          <w:spacing w:val="-6"/>
          <w:sz w:val="32"/>
          <w:szCs w:val="32"/>
        </w:rPr>
        <w:t>、</w:t>
      </w:r>
      <w:r w:rsidR="00DE62F3" w:rsidRPr="00C253C5">
        <w:rPr>
          <w:rFonts w:ascii="Times New Roman" w:eastAsia="仿宋_GB2312" w:hAnsi="Times New Roman" w:cs="Times New Roman"/>
          <w:color w:val="000000" w:themeColor="text1"/>
          <w:spacing w:val="-6"/>
          <w:sz w:val="32"/>
          <w:szCs w:val="32"/>
        </w:rPr>
        <w:t>大蕉、</w:t>
      </w:r>
      <w:r w:rsidR="00DE62F3" w:rsidRPr="00C253C5">
        <w:rPr>
          <w:rFonts w:ascii="Times New Roman" w:eastAsia="仿宋_GB2312" w:cs="Times New Roman"/>
          <w:color w:val="000000" w:themeColor="text1"/>
          <w:spacing w:val="-6"/>
          <w:sz w:val="32"/>
          <w:szCs w:val="32"/>
        </w:rPr>
        <w:t>粉蕉的补偿标准。</w:t>
      </w:r>
    </w:p>
    <w:p w:rsidR="007D736F" w:rsidRPr="00C253C5" w:rsidRDefault="00DE62F3"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C253C5">
        <w:rPr>
          <w:rFonts w:ascii="Times New Roman" w:eastAsia="仿宋_GB2312" w:hAnsi="Times New Roman" w:cs="Times New Roman"/>
          <w:color w:val="000000" w:themeColor="text1"/>
          <w:spacing w:val="-6"/>
          <w:sz w:val="32"/>
          <w:szCs w:val="32"/>
        </w:rPr>
        <w:t>2.</w:t>
      </w:r>
      <w:r w:rsidR="000839C0" w:rsidRPr="00C253C5">
        <w:rPr>
          <w:rFonts w:ascii="Times New Roman" w:eastAsia="仿宋_GB2312" w:hAnsi="Times New Roman" w:cs="Times New Roman"/>
          <w:color w:val="000000" w:themeColor="text1"/>
          <w:spacing w:val="-6"/>
          <w:sz w:val="32"/>
          <w:szCs w:val="32"/>
        </w:rPr>
        <w:t>将贵政发〔</w:t>
      </w:r>
      <w:r w:rsidR="000839C0" w:rsidRPr="00C253C5">
        <w:rPr>
          <w:rFonts w:ascii="Times New Roman" w:eastAsia="仿宋_GB2312" w:hAnsi="Times New Roman" w:cs="Times New Roman"/>
          <w:color w:val="000000" w:themeColor="text1"/>
          <w:spacing w:val="-6"/>
          <w:sz w:val="32"/>
          <w:szCs w:val="32"/>
        </w:rPr>
        <w:t>2017</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5</w:t>
      </w:r>
      <w:r w:rsidR="000839C0" w:rsidRPr="00C253C5">
        <w:rPr>
          <w:rFonts w:ascii="Times New Roman" w:eastAsia="仿宋_GB2312" w:hAnsi="Times New Roman" w:cs="Times New Roman"/>
          <w:color w:val="000000" w:themeColor="text1"/>
          <w:spacing w:val="-6"/>
          <w:sz w:val="32"/>
          <w:szCs w:val="32"/>
        </w:rPr>
        <w:t>号</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（五）零星种植的作物、树木补偿标准</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第</w:t>
      </w:r>
      <w:r w:rsidR="000839C0" w:rsidRPr="00C253C5">
        <w:rPr>
          <w:rFonts w:ascii="Times New Roman" w:eastAsia="仿宋_GB2312" w:hAnsi="Times New Roman" w:cs="Times New Roman"/>
          <w:color w:val="000000" w:themeColor="text1"/>
          <w:spacing w:val="-6"/>
          <w:sz w:val="32"/>
          <w:szCs w:val="32"/>
        </w:rPr>
        <w:t>4</w:t>
      </w:r>
      <w:r w:rsidR="000839C0" w:rsidRPr="00C253C5">
        <w:rPr>
          <w:rFonts w:ascii="Times New Roman" w:eastAsia="仿宋_GB2312" w:hAnsi="Times New Roman" w:cs="Times New Roman"/>
          <w:color w:val="000000" w:themeColor="text1"/>
          <w:spacing w:val="-6"/>
          <w:sz w:val="32"/>
          <w:szCs w:val="32"/>
        </w:rPr>
        <w:t>点中的</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杉树、桂皮树</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单列，并按国家调查队贵港调查队和市统计局提供的</w:t>
      </w:r>
      <w:r w:rsidR="000839C0" w:rsidRPr="00C253C5">
        <w:rPr>
          <w:rFonts w:ascii="Times New Roman" w:eastAsia="仿宋_GB2312" w:hAnsi="Times New Roman" w:cs="Times New Roman"/>
          <w:color w:val="000000" w:themeColor="text1"/>
          <w:spacing w:val="-6"/>
          <w:sz w:val="32"/>
          <w:szCs w:val="32"/>
        </w:rPr>
        <w:t>2017-2019</w:t>
      </w:r>
      <w:r w:rsidR="000839C0" w:rsidRPr="00C253C5">
        <w:rPr>
          <w:rFonts w:ascii="Times New Roman" w:eastAsia="仿宋_GB2312" w:hAnsi="Times New Roman" w:cs="Times New Roman"/>
          <w:color w:val="000000" w:themeColor="text1"/>
          <w:spacing w:val="-6"/>
          <w:sz w:val="32"/>
          <w:szCs w:val="32"/>
        </w:rPr>
        <w:t>年居民消费价格指数上涨幅度</w:t>
      </w:r>
      <w:r w:rsidR="000839C0" w:rsidRPr="00C253C5">
        <w:rPr>
          <w:rFonts w:ascii="Times New Roman" w:eastAsia="仿宋_GB2312" w:hAnsi="Times New Roman" w:cs="Times New Roman"/>
          <w:color w:val="000000" w:themeColor="text1"/>
          <w:spacing w:val="-6"/>
          <w:sz w:val="32"/>
          <w:szCs w:val="32"/>
        </w:rPr>
        <w:t>8.7%</w:t>
      </w:r>
      <w:r w:rsidR="000839C0" w:rsidRPr="00C253C5">
        <w:rPr>
          <w:rFonts w:ascii="Times New Roman" w:eastAsia="仿宋_GB2312" w:hAnsi="Times New Roman" w:cs="Times New Roman"/>
          <w:color w:val="000000" w:themeColor="text1"/>
          <w:spacing w:val="-6"/>
          <w:sz w:val="32"/>
          <w:szCs w:val="32"/>
        </w:rPr>
        <w:t>的提高补偿标准。</w:t>
      </w:r>
    </w:p>
    <w:p w:rsidR="00CE70BD" w:rsidRPr="00715E99" w:rsidRDefault="00C27376" w:rsidP="00FC697E">
      <w:pPr>
        <w:spacing w:line="580" w:lineRule="exact"/>
        <w:ind w:firstLineChars="200" w:firstLine="616"/>
        <w:rPr>
          <w:rFonts w:ascii="Times New Roman" w:eastAsia="仿宋_GB2312" w:hAnsi="Times New Roman" w:cs="Times New Roman"/>
          <w:color w:val="FF0000"/>
          <w:spacing w:val="-6"/>
          <w:sz w:val="32"/>
          <w:szCs w:val="32"/>
        </w:rPr>
      </w:pPr>
      <w:r>
        <w:rPr>
          <w:rFonts w:ascii="Times New Roman" w:eastAsia="仿宋_GB2312" w:hAnsi="Times New Roman" w:cs="Times New Roman"/>
          <w:color w:val="FF0000"/>
          <w:spacing w:val="-6"/>
          <w:sz w:val="32"/>
          <w:szCs w:val="32"/>
        </w:rPr>
        <w:t>3</w:t>
      </w:r>
      <w:r>
        <w:rPr>
          <w:rFonts w:ascii="Times New Roman" w:eastAsia="仿宋_GB2312" w:hAnsi="Times New Roman" w:cs="Times New Roman" w:hint="eastAsia"/>
          <w:color w:val="FF0000"/>
          <w:spacing w:val="-6"/>
          <w:sz w:val="32"/>
          <w:szCs w:val="32"/>
        </w:rPr>
        <w:t>.</w:t>
      </w:r>
      <w:r w:rsidRPr="00C27376">
        <w:rPr>
          <w:rFonts w:ascii="Times New Roman" w:eastAsia="仿宋_GB2312" w:hAnsi="Times New Roman" w:cs="Times New Roman" w:hint="eastAsia"/>
          <w:color w:val="FF0000"/>
          <w:sz w:val="32"/>
          <w:szCs w:val="32"/>
        </w:rPr>
        <w:t xml:space="preserve"> </w:t>
      </w:r>
      <w:r w:rsidRPr="00D127D2">
        <w:rPr>
          <w:rFonts w:ascii="Times New Roman" w:eastAsia="仿宋_GB2312" w:hAnsi="Times New Roman" w:cs="Times New Roman" w:hint="eastAsia"/>
          <w:color w:val="FF0000"/>
          <w:sz w:val="32"/>
          <w:szCs w:val="32"/>
        </w:rPr>
        <w:t>结合征地实际并经会议讨论，</w:t>
      </w:r>
      <w:r w:rsidR="00CE70BD" w:rsidRPr="00715E99">
        <w:rPr>
          <w:rFonts w:ascii="Times New Roman" w:eastAsia="仿宋_GB2312" w:hAnsi="Times New Roman" w:cs="Times New Roman" w:hint="eastAsia"/>
          <w:color w:val="FF0000"/>
          <w:spacing w:val="-6"/>
          <w:sz w:val="32"/>
          <w:szCs w:val="32"/>
        </w:rPr>
        <w:t>将榕树“</w:t>
      </w:r>
      <w:r w:rsidR="00CE70BD" w:rsidRPr="00715E99">
        <w:rPr>
          <w:rFonts w:ascii="Times New Roman" w:eastAsia="仿宋_GB2312" w:hAnsi="Times New Roman" w:cs="Times New Roman"/>
          <w:color w:val="FF0000"/>
          <w:spacing w:val="-6"/>
          <w:sz w:val="32"/>
          <w:szCs w:val="32"/>
        </w:rPr>
        <w:t>Φ</w:t>
      </w:r>
      <w:r w:rsidR="00CE70BD" w:rsidRPr="00715E99">
        <w:rPr>
          <w:rFonts w:ascii="Times New Roman" w:eastAsia="仿宋_GB2312" w:hAnsi="Times New Roman" w:cs="Times New Roman" w:hint="eastAsia"/>
          <w:color w:val="FF0000"/>
          <w:spacing w:val="-6"/>
          <w:sz w:val="32"/>
          <w:szCs w:val="32"/>
        </w:rPr>
        <w:t>≥</w:t>
      </w:r>
      <w:r w:rsidR="00715E99" w:rsidRPr="00715E99">
        <w:rPr>
          <w:rFonts w:eastAsia="仿宋_GB2312" w:hint="eastAsia"/>
          <w:color w:val="FF0000"/>
          <w:spacing w:val="-6"/>
          <w:sz w:val="32"/>
          <w:szCs w:val="32"/>
        </w:rPr>
        <w:t>30cm</w:t>
      </w:r>
      <w:r w:rsidR="00CE70BD" w:rsidRPr="00715E99">
        <w:rPr>
          <w:rFonts w:ascii="Times New Roman" w:eastAsia="仿宋_GB2312" w:hAnsi="Times New Roman" w:cs="Times New Roman" w:hint="eastAsia"/>
          <w:color w:val="FF0000"/>
          <w:spacing w:val="-6"/>
          <w:sz w:val="32"/>
          <w:szCs w:val="32"/>
        </w:rPr>
        <w:t>”</w:t>
      </w:r>
      <w:r w:rsidR="00715E99" w:rsidRPr="00715E99">
        <w:rPr>
          <w:rFonts w:ascii="Times New Roman" w:eastAsia="仿宋_GB2312" w:hAnsi="Times New Roman" w:cs="Times New Roman" w:hint="eastAsia"/>
          <w:color w:val="FF0000"/>
          <w:spacing w:val="-6"/>
          <w:sz w:val="32"/>
          <w:szCs w:val="32"/>
        </w:rPr>
        <w:t>改为“</w:t>
      </w:r>
      <w:r w:rsidR="00715E99" w:rsidRPr="00715E99">
        <w:rPr>
          <w:rFonts w:eastAsia="仿宋_GB2312"/>
          <w:color w:val="FF0000"/>
          <w:spacing w:val="-6"/>
          <w:sz w:val="32"/>
          <w:szCs w:val="32"/>
        </w:rPr>
        <w:t>30cm</w:t>
      </w:r>
      <w:r w:rsidR="00715E99" w:rsidRPr="00715E99">
        <w:rPr>
          <w:rFonts w:eastAsia="仿宋_GB2312" w:hint="eastAsia"/>
          <w:color w:val="FF0000"/>
          <w:spacing w:val="-6"/>
          <w:sz w:val="32"/>
          <w:szCs w:val="32"/>
        </w:rPr>
        <w:t>≤φ＜</w:t>
      </w:r>
      <w:r w:rsidR="00715E99" w:rsidRPr="00715E99">
        <w:rPr>
          <w:rFonts w:eastAsia="仿宋_GB2312"/>
          <w:color w:val="FF0000"/>
          <w:spacing w:val="-6"/>
          <w:sz w:val="32"/>
          <w:szCs w:val="32"/>
        </w:rPr>
        <w:t>50cm</w:t>
      </w:r>
      <w:r w:rsidR="00715E99" w:rsidRPr="00715E99">
        <w:rPr>
          <w:rFonts w:ascii="Times New Roman" w:eastAsia="仿宋_GB2312" w:hAnsi="Times New Roman" w:cs="Times New Roman" w:hint="eastAsia"/>
          <w:color w:val="FF0000"/>
          <w:spacing w:val="-6"/>
          <w:sz w:val="32"/>
          <w:szCs w:val="32"/>
        </w:rPr>
        <w:t>”。同时，将注记“</w:t>
      </w:r>
      <w:r w:rsidR="00715E99" w:rsidRPr="00715E99">
        <w:rPr>
          <w:rFonts w:ascii="Times New Roman" w:eastAsia="仿宋_GB2312" w:hAnsi="Times New Roman" w:cs="Times New Roman"/>
          <w:color w:val="FF0000"/>
          <w:spacing w:val="-6"/>
          <w:sz w:val="32"/>
          <w:szCs w:val="32"/>
        </w:rPr>
        <w:t>对上述未有明确规定的作物或属特殊风景树木的</w:t>
      </w:r>
      <w:r w:rsidR="00715E99" w:rsidRPr="00715E99">
        <w:rPr>
          <w:rFonts w:ascii="Times New Roman" w:eastAsia="仿宋_GB2312" w:hAnsi="Times New Roman" w:cs="Times New Roman" w:hint="eastAsia"/>
          <w:color w:val="FF0000"/>
          <w:spacing w:val="-6"/>
          <w:sz w:val="32"/>
          <w:szCs w:val="32"/>
        </w:rPr>
        <w:t>”改为“</w:t>
      </w:r>
      <w:r w:rsidR="00715E99" w:rsidRPr="00715E99">
        <w:rPr>
          <w:rFonts w:ascii="Times New Roman" w:eastAsia="仿宋_GB2312" w:hAnsi="Times New Roman" w:cs="Times New Roman"/>
          <w:color w:val="FF0000"/>
          <w:spacing w:val="-6"/>
          <w:sz w:val="32"/>
          <w:szCs w:val="32"/>
        </w:rPr>
        <w:t>对上述未有明确规定的作物或属特殊风景树木的</w:t>
      </w:r>
      <w:r w:rsidR="00715E99" w:rsidRPr="00715E99">
        <w:rPr>
          <w:rFonts w:eastAsia="仿宋_GB2312" w:hint="eastAsia"/>
          <w:color w:val="FF0000"/>
          <w:spacing w:val="-6"/>
          <w:sz w:val="30"/>
          <w:szCs w:val="30"/>
        </w:rPr>
        <w:t>（含直径大于等于</w:t>
      </w:r>
      <w:r w:rsidR="00715E99" w:rsidRPr="00715E99">
        <w:rPr>
          <w:rFonts w:eastAsia="仿宋_GB2312"/>
          <w:color w:val="FF0000"/>
          <w:spacing w:val="-6"/>
          <w:sz w:val="30"/>
          <w:szCs w:val="30"/>
        </w:rPr>
        <w:t>50</w:t>
      </w:r>
      <w:r w:rsidR="00715E99" w:rsidRPr="00715E99">
        <w:rPr>
          <w:rFonts w:eastAsia="仿宋_GB2312" w:hint="eastAsia"/>
          <w:color w:val="FF0000"/>
          <w:spacing w:val="-6"/>
          <w:sz w:val="30"/>
          <w:szCs w:val="30"/>
        </w:rPr>
        <w:t>厘米的榕树）</w:t>
      </w:r>
      <w:r w:rsidR="00715E99" w:rsidRPr="00715E99">
        <w:rPr>
          <w:rFonts w:ascii="Times New Roman" w:eastAsia="仿宋_GB2312" w:hAnsi="Times New Roman" w:cs="Times New Roman" w:hint="eastAsia"/>
          <w:color w:val="FF0000"/>
          <w:spacing w:val="-6"/>
          <w:sz w:val="32"/>
          <w:szCs w:val="32"/>
        </w:rPr>
        <w:t>”。</w:t>
      </w:r>
    </w:p>
    <w:p w:rsidR="004C7C46" w:rsidRPr="00C253C5" w:rsidRDefault="00715E99"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C253C5">
        <w:rPr>
          <w:rFonts w:ascii="Times New Roman" w:eastAsia="仿宋_GB2312" w:hAnsi="Times New Roman" w:cs="Times New Roman"/>
          <w:color w:val="000000" w:themeColor="text1"/>
          <w:spacing w:val="-6"/>
          <w:sz w:val="32"/>
          <w:szCs w:val="32"/>
        </w:rPr>
        <w:lastRenderedPageBreak/>
        <w:t>4.</w:t>
      </w:r>
      <w:r w:rsidR="00DE62F3" w:rsidRPr="00C253C5">
        <w:rPr>
          <w:rFonts w:ascii="Times New Roman" w:eastAsia="仿宋_GB2312" w:hAnsi="Times New Roman" w:cs="Times New Roman"/>
          <w:color w:val="000000" w:themeColor="text1"/>
          <w:spacing w:val="-6"/>
          <w:sz w:val="32"/>
          <w:szCs w:val="32"/>
        </w:rPr>
        <w:t>采用市农业农村局的意见</w:t>
      </w:r>
      <w:r w:rsidR="004C7C46" w:rsidRPr="00C253C5">
        <w:rPr>
          <w:rFonts w:ascii="Times New Roman" w:eastAsia="仿宋_GB2312" w:hAnsi="Times New Roman" w:cs="Times New Roman"/>
          <w:color w:val="000000" w:themeColor="text1"/>
          <w:spacing w:val="-6"/>
          <w:sz w:val="32"/>
          <w:szCs w:val="32"/>
        </w:rPr>
        <w:t>，增加大青枣</w:t>
      </w:r>
      <w:r w:rsidR="004C7C46" w:rsidRPr="00C253C5">
        <w:rPr>
          <w:rFonts w:ascii="Times New Roman" w:eastAsia="仿宋_GB2312" w:cs="Times New Roman"/>
          <w:color w:val="000000" w:themeColor="text1"/>
          <w:spacing w:val="-6"/>
          <w:sz w:val="32"/>
          <w:szCs w:val="32"/>
        </w:rPr>
        <w:t>、桑葚、</w:t>
      </w:r>
      <w:r w:rsidR="004C7C46" w:rsidRPr="00C253C5">
        <w:rPr>
          <w:rFonts w:ascii="Times New Roman" w:eastAsia="仿宋_GB2312" w:cs="Times New Roman"/>
          <w:color w:val="000000"/>
          <w:spacing w:val="-6"/>
          <w:sz w:val="32"/>
          <w:szCs w:val="32"/>
        </w:rPr>
        <w:t>百香果、木葡萄、万</w:t>
      </w:r>
      <w:r w:rsidR="004C7C46" w:rsidRPr="00C253C5">
        <w:rPr>
          <w:rFonts w:ascii="Times New Roman" w:eastAsia="仿宋_GB2312" w:hAnsi="仿宋_GB2312" w:cs="Times New Roman"/>
          <w:sz w:val="32"/>
          <w:szCs w:val="32"/>
        </w:rPr>
        <w:t>荆子</w:t>
      </w:r>
      <w:r w:rsidR="004C7C46" w:rsidRPr="00C253C5">
        <w:rPr>
          <w:rFonts w:ascii="Times New Roman" w:eastAsia="仿宋_GB2312" w:hAnsi="Times New Roman" w:cs="Times New Roman"/>
          <w:color w:val="000000" w:themeColor="text1"/>
          <w:spacing w:val="-6"/>
          <w:sz w:val="32"/>
          <w:szCs w:val="32"/>
        </w:rPr>
        <w:t>的补偿标准，</w:t>
      </w:r>
      <w:r w:rsidR="00DE62F3" w:rsidRPr="00C253C5">
        <w:rPr>
          <w:rFonts w:ascii="Times New Roman" w:eastAsia="仿宋_GB2312" w:hAnsi="Times New Roman" w:cs="Times New Roman"/>
          <w:color w:val="000000" w:themeColor="text1"/>
          <w:spacing w:val="-6"/>
          <w:sz w:val="32"/>
          <w:szCs w:val="32"/>
        </w:rPr>
        <w:t>修改</w:t>
      </w:r>
      <w:r w:rsidR="004C7C46" w:rsidRPr="00C253C5">
        <w:rPr>
          <w:rFonts w:ascii="Times New Roman" w:eastAsia="仿宋_GB2312" w:cs="Times New Roman"/>
          <w:color w:val="000000" w:themeColor="text1"/>
          <w:spacing w:val="-6"/>
          <w:sz w:val="32"/>
          <w:szCs w:val="32"/>
        </w:rPr>
        <w:t>李、桃、蕃桃、黄皮、杨桃、梅子、柠檬、无花果、万寿果、</w:t>
      </w:r>
      <w:r w:rsidR="004C7C46" w:rsidRPr="00C253C5">
        <w:rPr>
          <w:rFonts w:ascii="Times New Roman" w:eastAsia="仿宋_GB2312" w:cs="Times New Roman"/>
          <w:color w:val="000000"/>
          <w:spacing w:val="-6"/>
          <w:sz w:val="32"/>
          <w:szCs w:val="32"/>
        </w:rPr>
        <w:t>葡萄、柑桔、橙、柚、</w:t>
      </w:r>
      <w:r w:rsidR="004C7C46" w:rsidRPr="00C253C5">
        <w:rPr>
          <w:rFonts w:ascii="Times New Roman" w:eastAsia="仿宋_GB2312" w:cs="Times New Roman"/>
          <w:color w:val="000000" w:themeColor="text1"/>
          <w:spacing w:val="-14"/>
          <w:sz w:val="32"/>
          <w:szCs w:val="32"/>
        </w:rPr>
        <w:t>木菠萝、柿子、梨、火龙果</w:t>
      </w:r>
      <w:r w:rsidR="004C7C46" w:rsidRPr="00C253C5">
        <w:rPr>
          <w:rFonts w:ascii="Times New Roman" w:eastAsia="仿宋_GB2312" w:cs="Times New Roman"/>
          <w:color w:val="000000" w:themeColor="text1"/>
          <w:spacing w:val="-6"/>
          <w:sz w:val="32"/>
          <w:szCs w:val="32"/>
        </w:rPr>
        <w:t>的补偿标准。</w:t>
      </w:r>
    </w:p>
    <w:p w:rsidR="0006549A" w:rsidRPr="00C253C5" w:rsidRDefault="00715E99"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F37AB4">
        <w:rPr>
          <w:rFonts w:ascii="Times New Roman" w:eastAsia="仿宋_GB2312" w:hAnsi="Times New Roman" w:cs="Times New Roman"/>
          <w:color w:val="000000" w:themeColor="text1"/>
          <w:spacing w:val="-6"/>
          <w:sz w:val="32"/>
          <w:szCs w:val="32"/>
        </w:rPr>
        <w:t>5.</w:t>
      </w:r>
      <w:r w:rsidR="0006549A" w:rsidRPr="00C253C5">
        <w:rPr>
          <w:rFonts w:ascii="Times New Roman" w:eastAsia="仿宋_GB2312" w:hAnsi="Times New Roman" w:cs="Times New Roman"/>
          <w:color w:val="000000" w:themeColor="text1"/>
          <w:spacing w:val="-6"/>
          <w:sz w:val="32"/>
          <w:szCs w:val="32"/>
        </w:rPr>
        <w:t>单列榄树的补偿标准。</w:t>
      </w:r>
    </w:p>
    <w:p w:rsidR="007D736F" w:rsidRPr="001C0358" w:rsidRDefault="00715E99" w:rsidP="00FC697E">
      <w:pPr>
        <w:spacing w:line="580" w:lineRule="exact"/>
        <w:ind w:firstLineChars="200" w:firstLine="616"/>
        <w:rPr>
          <w:rFonts w:ascii="Times New Roman" w:eastAsia="仿宋_GB2312" w:hAnsi="Times New Roman" w:cs="Times New Roman"/>
          <w:color w:val="FF0000"/>
          <w:spacing w:val="-6"/>
          <w:sz w:val="32"/>
          <w:szCs w:val="32"/>
        </w:rPr>
      </w:pPr>
      <w:r w:rsidRPr="00C253C5">
        <w:rPr>
          <w:rFonts w:ascii="Times New Roman" w:eastAsia="仿宋_GB2312" w:hAnsi="Times New Roman" w:cs="Times New Roman"/>
          <w:spacing w:val="-6"/>
          <w:sz w:val="32"/>
          <w:szCs w:val="32"/>
        </w:rPr>
        <w:t>6.</w:t>
      </w:r>
      <w:r w:rsidR="00C27376" w:rsidRPr="00C27376">
        <w:rPr>
          <w:rFonts w:ascii="Times New Roman" w:eastAsia="仿宋_GB2312" w:hAnsi="Times New Roman" w:cs="Times New Roman" w:hint="eastAsia"/>
          <w:color w:val="FF0000"/>
          <w:sz w:val="32"/>
          <w:szCs w:val="32"/>
        </w:rPr>
        <w:t xml:space="preserve"> </w:t>
      </w:r>
      <w:r w:rsidR="00C27376" w:rsidRPr="00D127D2">
        <w:rPr>
          <w:rFonts w:ascii="Times New Roman" w:eastAsia="仿宋_GB2312" w:hAnsi="Times New Roman" w:cs="Times New Roman" w:hint="eastAsia"/>
          <w:color w:val="FF0000"/>
          <w:sz w:val="32"/>
          <w:szCs w:val="32"/>
        </w:rPr>
        <w:t>结合征地实际并经会议讨论，</w:t>
      </w:r>
      <w:r w:rsidR="00571941" w:rsidRPr="00C253C5">
        <w:rPr>
          <w:rFonts w:ascii="Times New Roman" w:eastAsia="仿宋_GB2312" w:hAnsi="Times New Roman" w:cs="Times New Roman"/>
          <w:color w:val="000000" w:themeColor="text1"/>
          <w:spacing w:val="-6"/>
          <w:sz w:val="32"/>
          <w:szCs w:val="32"/>
        </w:rPr>
        <w:t>贵政发〔</w:t>
      </w:r>
      <w:r w:rsidR="00571941" w:rsidRPr="00C253C5">
        <w:rPr>
          <w:rFonts w:ascii="Times New Roman" w:eastAsia="仿宋_GB2312" w:hAnsi="Times New Roman" w:cs="Times New Roman"/>
          <w:color w:val="000000" w:themeColor="text1"/>
          <w:spacing w:val="-6"/>
          <w:sz w:val="32"/>
          <w:szCs w:val="32"/>
        </w:rPr>
        <w:t>2017</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hAnsi="Times New Roman" w:cs="Times New Roman"/>
          <w:color w:val="000000" w:themeColor="text1"/>
          <w:spacing w:val="-6"/>
          <w:sz w:val="32"/>
          <w:szCs w:val="32"/>
        </w:rPr>
        <w:t>5</w:t>
      </w:r>
      <w:r w:rsidR="00571941" w:rsidRPr="00C253C5">
        <w:rPr>
          <w:rFonts w:ascii="Times New Roman" w:eastAsia="仿宋_GB2312" w:hAnsi="Times New Roman" w:cs="Times New Roman"/>
          <w:color w:val="000000" w:themeColor="text1"/>
          <w:spacing w:val="-6"/>
          <w:sz w:val="32"/>
          <w:szCs w:val="32"/>
        </w:rPr>
        <w:t>号</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hAnsi="Times New Roman" w:cs="Times New Roman"/>
          <w:color w:val="000000" w:themeColor="text1"/>
          <w:spacing w:val="-6"/>
          <w:sz w:val="32"/>
          <w:szCs w:val="32"/>
        </w:rPr>
        <w:t>（五）零星种植的作物、树木补偿标准</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hAnsi="Times New Roman" w:cs="Times New Roman"/>
          <w:color w:val="000000" w:themeColor="text1"/>
          <w:spacing w:val="-6"/>
          <w:sz w:val="32"/>
          <w:szCs w:val="32"/>
        </w:rPr>
        <w:t>第</w:t>
      </w:r>
      <w:r w:rsidR="00571941" w:rsidRPr="00C253C5">
        <w:rPr>
          <w:rFonts w:ascii="Times New Roman" w:eastAsia="仿宋_GB2312" w:hAnsi="Times New Roman" w:cs="Times New Roman"/>
          <w:color w:val="000000" w:themeColor="text1"/>
          <w:spacing w:val="-6"/>
          <w:sz w:val="32"/>
          <w:szCs w:val="32"/>
        </w:rPr>
        <w:t>13</w:t>
      </w:r>
      <w:r w:rsidR="00571941" w:rsidRPr="00C253C5">
        <w:rPr>
          <w:rFonts w:ascii="Times New Roman" w:eastAsia="仿宋_GB2312" w:hAnsi="Times New Roman" w:cs="Times New Roman"/>
          <w:color w:val="000000" w:themeColor="text1"/>
          <w:spacing w:val="-6"/>
          <w:sz w:val="32"/>
          <w:szCs w:val="32"/>
        </w:rPr>
        <w:t>点中的</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cs="Times New Roman"/>
          <w:color w:val="000000" w:themeColor="text1"/>
          <w:spacing w:val="-6"/>
          <w:sz w:val="32"/>
          <w:szCs w:val="32"/>
        </w:rPr>
        <w:t>罗汉松、黄花梨、檀香木、樟木等树苗：每株</w:t>
      </w:r>
      <w:r w:rsidR="00571941" w:rsidRPr="00C253C5">
        <w:rPr>
          <w:rFonts w:ascii="Times New Roman" w:eastAsia="仿宋_GB2312" w:hAnsi="Times New Roman" w:cs="Times New Roman"/>
          <w:color w:val="000000" w:themeColor="text1"/>
          <w:spacing w:val="-6"/>
          <w:sz w:val="32"/>
          <w:szCs w:val="32"/>
        </w:rPr>
        <w:t>25~44</w:t>
      </w:r>
      <w:r w:rsidR="00571941" w:rsidRPr="00C253C5">
        <w:rPr>
          <w:rFonts w:ascii="Times New Roman" w:eastAsia="仿宋_GB2312" w:cs="Times New Roman"/>
          <w:color w:val="000000" w:themeColor="text1"/>
          <w:spacing w:val="-6"/>
          <w:sz w:val="32"/>
          <w:szCs w:val="32"/>
        </w:rPr>
        <w:t>元。桂花树和名贵风景树等名贵树种</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cs="Times New Roman"/>
          <w:color w:val="000000" w:themeColor="text1"/>
          <w:spacing w:val="-6"/>
          <w:sz w:val="32"/>
          <w:szCs w:val="32"/>
        </w:rPr>
        <w:t>改为</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cs="Times New Roman"/>
          <w:color w:val="000000" w:themeColor="text1"/>
          <w:spacing w:val="-6"/>
          <w:sz w:val="32"/>
          <w:szCs w:val="32"/>
        </w:rPr>
        <w:t>罗汉松、黄花梨、檀香木、樟木、桂花树和名贵风景树等实生树种</w:t>
      </w:r>
      <w:r w:rsidR="00571941" w:rsidRPr="00C253C5">
        <w:rPr>
          <w:rFonts w:ascii="Times New Roman" w:eastAsia="仿宋_GB2312" w:hAnsi="Times New Roman" w:cs="Times New Roman"/>
          <w:color w:val="000000" w:themeColor="text1"/>
          <w:spacing w:val="-6"/>
          <w:sz w:val="32"/>
          <w:szCs w:val="32"/>
        </w:rPr>
        <w:t>”</w:t>
      </w:r>
      <w:r w:rsidR="00571941" w:rsidRPr="00C253C5">
        <w:rPr>
          <w:rFonts w:ascii="Times New Roman" w:eastAsia="仿宋_GB2312" w:hAnsi="Times New Roman" w:cs="Times New Roman"/>
          <w:color w:val="000000" w:themeColor="text1"/>
          <w:spacing w:val="-6"/>
          <w:sz w:val="32"/>
          <w:szCs w:val="32"/>
        </w:rPr>
        <w:t>的补偿标准，根据征地实际按</w:t>
      </w:r>
      <w:r w:rsidR="00AD5AE1" w:rsidRPr="00AD5AE1">
        <w:rPr>
          <w:rFonts w:ascii="Times New Roman" w:eastAsia="仿宋_GB2312" w:hAnsi="Times New Roman" w:cs="Times New Roman" w:hint="eastAsia"/>
          <w:color w:val="FF0000"/>
          <w:spacing w:val="-6"/>
          <w:sz w:val="32"/>
          <w:szCs w:val="32"/>
        </w:rPr>
        <w:t>树干、</w:t>
      </w:r>
      <w:r w:rsidR="00571941" w:rsidRPr="00AD5AE1">
        <w:rPr>
          <w:rFonts w:ascii="Times New Roman" w:eastAsia="仿宋_GB2312" w:hAnsi="Times New Roman" w:cs="Times New Roman"/>
          <w:color w:val="FF0000"/>
          <w:spacing w:val="-6"/>
          <w:sz w:val="32"/>
          <w:szCs w:val="32"/>
        </w:rPr>
        <w:t>树冠</w:t>
      </w:r>
      <w:r w:rsidR="00571941" w:rsidRPr="00C253C5">
        <w:rPr>
          <w:rFonts w:ascii="Times New Roman" w:eastAsia="仿宋_GB2312" w:hAnsi="Times New Roman" w:cs="Times New Roman"/>
          <w:color w:val="000000" w:themeColor="text1"/>
          <w:spacing w:val="-6"/>
          <w:sz w:val="32"/>
          <w:szCs w:val="32"/>
        </w:rPr>
        <w:t>定补偿标准。</w:t>
      </w:r>
    </w:p>
    <w:p w:rsidR="004C7C46" w:rsidRPr="00C253C5" w:rsidRDefault="00715E99"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F37AB4">
        <w:rPr>
          <w:rFonts w:ascii="Times New Roman" w:eastAsia="仿宋_GB2312" w:hAnsi="Times New Roman" w:cs="Times New Roman"/>
          <w:color w:val="000000" w:themeColor="text1"/>
          <w:spacing w:val="-6"/>
          <w:sz w:val="32"/>
          <w:szCs w:val="32"/>
        </w:rPr>
        <w:t>7.</w:t>
      </w:r>
      <w:r w:rsidR="004C7C46" w:rsidRPr="00C253C5">
        <w:rPr>
          <w:rFonts w:ascii="Times New Roman" w:eastAsia="仿宋_GB2312" w:cs="Times New Roman"/>
          <w:spacing w:val="-6"/>
          <w:sz w:val="32"/>
          <w:szCs w:val="32"/>
        </w:rPr>
        <w:t>注记增加</w:t>
      </w:r>
      <w:r w:rsidR="004C7C46" w:rsidRPr="00C253C5">
        <w:rPr>
          <w:rFonts w:ascii="Times New Roman" w:eastAsia="仿宋_GB2312" w:hAnsi="Times New Roman" w:cs="Times New Roman"/>
          <w:color w:val="000000" w:themeColor="text1"/>
          <w:spacing w:val="-6"/>
          <w:sz w:val="32"/>
          <w:szCs w:val="32"/>
        </w:rPr>
        <w:t>“1.</w:t>
      </w:r>
      <w:r w:rsidR="004C7C46" w:rsidRPr="00C253C5">
        <w:rPr>
          <w:rFonts w:ascii="Times New Roman" w:eastAsia="仿宋_GB2312" w:hAnsi="Times New Roman" w:cs="Times New Roman"/>
          <w:color w:val="000000" w:themeColor="text1"/>
          <w:spacing w:val="-6"/>
          <w:sz w:val="32"/>
          <w:szCs w:val="32"/>
        </w:rPr>
        <w:t>以上符号</w:t>
      </w:r>
      <w:r w:rsidR="004C7C46" w:rsidRPr="00C253C5">
        <w:rPr>
          <w:rFonts w:ascii="Times New Roman" w:eastAsia="仿宋_GB2312" w:hAnsi="Times New Roman" w:cs="Times New Roman"/>
          <w:color w:val="000000" w:themeColor="text1"/>
          <w:spacing w:val="-6"/>
          <w:sz w:val="32"/>
          <w:szCs w:val="32"/>
        </w:rPr>
        <w:t>“Φ”</w:t>
      </w:r>
      <w:r w:rsidR="004C7C46" w:rsidRPr="00C253C5">
        <w:rPr>
          <w:rFonts w:ascii="Times New Roman" w:eastAsia="仿宋_GB2312" w:hAnsi="Times New Roman" w:cs="Times New Roman"/>
          <w:color w:val="000000" w:themeColor="text1"/>
          <w:spacing w:val="-6"/>
          <w:sz w:val="32"/>
          <w:szCs w:val="32"/>
        </w:rPr>
        <w:t>代表苗木主干直径，果树苗木在高于正常种植地面</w:t>
      </w:r>
      <w:r w:rsidR="004C7C46" w:rsidRPr="00C253C5">
        <w:rPr>
          <w:rFonts w:ascii="Times New Roman" w:eastAsia="仿宋_GB2312" w:hAnsi="Times New Roman" w:cs="Times New Roman"/>
          <w:color w:val="000000" w:themeColor="text1"/>
          <w:spacing w:val="-6"/>
          <w:sz w:val="32"/>
          <w:szCs w:val="32"/>
        </w:rPr>
        <w:t>5</w:t>
      </w:r>
      <w:r w:rsidR="004C7C46" w:rsidRPr="00C253C5">
        <w:rPr>
          <w:rFonts w:ascii="Times New Roman" w:eastAsia="仿宋_GB2312" w:hAnsi="Times New Roman" w:cs="Times New Roman"/>
          <w:color w:val="000000" w:themeColor="text1"/>
          <w:spacing w:val="-6"/>
          <w:sz w:val="32"/>
          <w:szCs w:val="32"/>
        </w:rPr>
        <w:t>㎝处量取；其它苗木在高于正常种植地面</w:t>
      </w:r>
      <w:r w:rsidR="004C7C46" w:rsidRPr="00C253C5">
        <w:rPr>
          <w:rFonts w:ascii="Times New Roman" w:eastAsia="仿宋_GB2312" w:hAnsi="Times New Roman" w:cs="Times New Roman"/>
          <w:color w:val="000000" w:themeColor="text1"/>
          <w:spacing w:val="-6"/>
          <w:sz w:val="32"/>
          <w:szCs w:val="32"/>
        </w:rPr>
        <w:t>130</w:t>
      </w:r>
      <w:r w:rsidR="004C7C46" w:rsidRPr="00C253C5">
        <w:rPr>
          <w:rFonts w:ascii="Times New Roman" w:eastAsia="仿宋_GB2312" w:hAnsi="Times New Roman" w:cs="Times New Roman"/>
          <w:color w:val="000000" w:themeColor="text1"/>
          <w:spacing w:val="-6"/>
          <w:sz w:val="32"/>
          <w:szCs w:val="32"/>
        </w:rPr>
        <w:t>㎝处量取。应对宿根二代苗补偿的，只对其中一棵主干苗补偿</w:t>
      </w:r>
      <w:r w:rsidR="004C7C46" w:rsidRPr="00C253C5">
        <w:rPr>
          <w:rFonts w:ascii="Times New Roman" w:eastAsia="仿宋_GB2312" w:hAnsi="Times New Roman" w:cs="Times New Roman"/>
          <w:color w:val="000000" w:themeColor="text1"/>
          <w:spacing w:val="-6"/>
          <w:sz w:val="32"/>
          <w:szCs w:val="32"/>
        </w:rPr>
        <w:t>”</w:t>
      </w:r>
      <w:r w:rsidR="004C7C46" w:rsidRPr="00C253C5">
        <w:rPr>
          <w:rFonts w:ascii="Times New Roman" w:eastAsia="仿宋_GB2312" w:hAnsi="Times New Roman" w:cs="Times New Roman"/>
          <w:color w:val="000000" w:themeColor="text1"/>
          <w:spacing w:val="-6"/>
          <w:sz w:val="32"/>
          <w:szCs w:val="32"/>
        </w:rPr>
        <w:t>。</w:t>
      </w:r>
    </w:p>
    <w:p w:rsidR="002851F5" w:rsidRPr="00F37AB4" w:rsidRDefault="00715E99" w:rsidP="00FC697E">
      <w:pPr>
        <w:spacing w:line="580" w:lineRule="exact"/>
        <w:ind w:firstLineChars="200" w:firstLine="616"/>
        <w:rPr>
          <w:rFonts w:ascii="Times New Roman" w:eastAsia="仿宋_GB2312" w:hAnsi="Times New Roman" w:cs="Times New Roman"/>
          <w:color w:val="000000" w:themeColor="text1"/>
          <w:spacing w:val="-6"/>
          <w:sz w:val="32"/>
          <w:szCs w:val="32"/>
        </w:rPr>
      </w:pPr>
      <w:r w:rsidRPr="00F37AB4">
        <w:rPr>
          <w:rFonts w:ascii="Times New Roman" w:eastAsia="仿宋_GB2312" w:hAnsi="Times New Roman" w:cs="Times New Roman" w:hint="eastAsia"/>
          <w:color w:val="000000" w:themeColor="text1"/>
          <w:spacing w:val="-6"/>
          <w:sz w:val="32"/>
          <w:szCs w:val="32"/>
        </w:rPr>
        <w:t>8.</w:t>
      </w:r>
      <w:r w:rsidR="002851F5" w:rsidRPr="00F37AB4">
        <w:rPr>
          <w:rFonts w:ascii="Times New Roman" w:eastAsia="仿宋_GB2312" w:hAnsi="Times New Roman" w:cs="Times New Roman" w:hint="eastAsia"/>
          <w:color w:val="000000" w:themeColor="text1"/>
          <w:spacing w:val="-6"/>
          <w:sz w:val="32"/>
          <w:szCs w:val="32"/>
        </w:rPr>
        <w:t>将注记“一、以上按零星种植的作物、树木补偿标准进行补偿的株数超出亩均合理株数的，按合理株数计补，合理株数以林业、农业部门认定为准”改为“</w:t>
      </w:r>
      <w:r w:rsidR="002851F5" w:rsidRPr="00F37AB4">
        <w:rPr>
          <w:rFonts w:ascii="Times New Roman" w:eastAsia="仿宋_GB2312" w:hAnsi="Times New Roman" w:cs="Times New Roman" w:hint="eastAsia"/>
          <w:color w:val="000000" w:themeColor="text1"/>
          <w:spacing w:val="-6"/>
          <w:sz w:val="32"/>
          <w:szCs w:val="32"/>
        </w:rPr>
        <w:t>2.</w:t>
      </w:r>
      <w:r w:rsidR="002851F5" w:rsidRPr="00F37AB4">
        <w:rPr>
          <w:rFonts w:ascii="Times New Roman" w:eastAsia="仿宋_GB2312" w:hAnsi="Times New Roman" w:cs="Times New Roman" w:hint="eastAsia"/>
          <w:color w:val="000000" w:themeColor="text1"/>
          <w:spacing w:val="-6"/>
          <w:sz w:val="32"/>
          <w:szCs w:val="32"/>
        </w:rPr>
        <w:t>以上按零星种植的作物、树木补偿标准进行补偿的株数乘以单价总补偿价格大于等于本条（四）相对应作物、树木每亩补偿价格的，按本条</w:t>
      </w:r>
      <w:r w:rsidR="002851F5" w:rsidRPr="00F37AB4">
        <w:rPr>
          <w:rFonts w:ascii="Times New Roman" w:eastAsia="仿宋_GB2312" w:hAnsi="Times New Roman" w:cs="Times New Roman" w:hint="eastAsia"/>
          <w:color w:val="000000" w:themeColor="text1"/>
          <w:spacing w:val="-6"/>
          <w:sz w:val="32"/>
          <w:szCs w:val="32"/>
        </w:rPr>
        <w:t>(</w:t>
      </w:r>
      <w:r w:rsidR="002851F5" w:rsidRPr="00F37AB4">
        <w:rPr>
          <w:rFonts w:ascii="Times New Roman" w:eastAsia="仿宋_GB2312" w:hAnsi="Times New Roman" w:cs="Times New Roman" w:hint="eastAsia"/>
          <w:color w:val="000000" w:themeColor="text1"/>
          <w:spacing w:val="-6"/>
          <w:sz w:val="32"/>
          <w:szCs w:val="32"/>
        </w:rPr>
        <w:t>四</w:t>
      </w:r>
      <w:r w:rsidR="002851F5" w:rsidRPr="00F37AB4">
        <w:rPr>
          <w:rFonts w:ascii="Times New Roman" w:eastAsia="仿宋_GB2312" w:hAnsi="Times New Roman" w:cs="Times New Roman" w:hint="eastAsia"/>
          <w:color w:val="000000" w:themeColor="text1"/>
          <w:spacing w:val="-6"/>
          <w:sz w:val="32"/>
          <w:szCs w:val="32"/>
        </w:rPr>
        <w:t>)</w:t>
      </w:r>
      <w:r w:rsidR="002851F5" w:rsidRPr="00F37AB4">
        <w:rPr>
          <w:rFonts w:ascii="Times New Roman" w:eastAsia="仿宋_GB2312" w:hAnsi="Times New Roman" w:cs="Times New Roman" w:hint="eastAsia"/>
          <w:color w:val="000000" w:themeColor="text1"/>
          <w:spacing w:val="-6"/>
          <w:sz w:val="32"/>
          <w:szCs w:val="32"/>
        </w:rPr>
        <w:t>每亩补偿标准执行；本条（四）中没有明确每亩补偿价格的作物和树木，经征地人员认定在合理种植范围内，株数乘以单价总额超过了龙眼树每亩补偿价格</w:t>
      </w:r>
      <w:r w:rsidR="002851F5" w:rsidRPr="00F37AB4">
        <w:rPr>
          <w:rFonts w:ascii="Times New Roman" w:eastAsia="仿宋_GB2312" w:hAnsi="Times New Roman" w:cs="Times New Roman" w:hint="eastAsia"/>
          <w:color w:val="000000" w:themeColor="text1"/>
          <w:spacing w:val="-6"/>
          <w:sz w:val="32"/>
          <w:szCs w:val="32"/>
        </w:rPr>
        <w:t>(28000</w:t>
      </w:r>
      <w:r w:rsidR="002851F5" w:rsidRPr="00F37AB4">
        <w:rPr>
          <w:rFonts w:ascii="Times New Roman" w:eastAsia="仿宋_GB2312" w:hAnsi="Times New Roman" w:cs="Times New Roman" w:hint="eastAsia"/>
          <w:color w:val="000000" w:themeColor="text1"/>
          <w:spacing w:val="-6"/>
          <w:sz w:val="32"/>
          <w:szCs w:val="32"/>
        </w:rPr>
        <w:t>元</w:t>
      </w:r>
      <w:r w:rsidR="002851F5" w:rsidRPr="00F37AB4">
        <w:rPr>
          <w:rFonts w:ascii="Times New Roman" w:eastAsia="仿宋_GB2312" w:hAnsi="Times New Roman" w:cs="Times New Roman" w:hint="eastAsia"/>
          <w:color w:val="000000" w:themeColor="text1"/>
          <w:spacing w:val="-6"/>
          <w:sz w:val="32"/>
          <w:szCs w:val="32"/>
        </w:rPr>
        <w:t>)</w:t>
      </w:r>
      <w:r w:rsidR="002851F5" w:rsidRPr="00F37AB4">
        <w:rPr>
          <w:rFonts w:ascii="Times New Roman" w:eastAsia="仿宋_GB2312" w:hAnsi="Times New Roman" w:cs="Times New Roman" w:hint="eastAsia"/>
          <w:color w:val="000000" w:themeColor="text1"/>
          <w:spacing w:val="-6"/>
          <w:sz w:val="32"/>
          <w:szCs w:val="32"/>
        </w:rPr>
        <w:t>的，补偿标准由负责征收的区人民政府组织林业、农业农村、自然资源、财政、审计、土地征收机构等职能部门根据土地</w:t>
      </w:r>
      <w:r w:rsidR="002851F5" w:rsidRPr="00F37AB4">
        <w:rPr>
          <w:rFonts w:ascii="Times New Roman" w:eastAsia="仿宋_GB2312" w:hAnsi="Times New Roman" w:cs="Times New Roman" w:hint="eastAsia"/>
          <w:color w:val="000000" w:themeColor="text1"/>
          <w:spacing w:val="-6"/>
          <w:sz w:val="32"/>
          <w:szCs w:val="32"/>
        </w:rPr>
        <w:lastRenderedPageBreak/>
        <w:t>征收时市场行情或《贵港市建设工程造价信息》标准研究决定，并形成会议纪要。”</w:t>
      </w:r>
    </w:p>
    <w:p w:rsidR="007D736F" w:rsidRPr="00C253C5" w:rsidRDefault="002A344B" w:rsidP="00FC697E">
      <w:pPr>
        <w:spacing w:line="580" w:lineRule="exact"/>
        <w:ind w:firstLineChars="200" w:firstLine="616"/>
        <w:rPr>
          <w:rFonts w:ascii="Times New Roman" w:eastAsia="黑体" w:hAnsi="Times New Roman" w:cs="Times New Roman"/>
          <w:sz w:val="32"/>
          <w:szCs w:val="32"/>
        </w:rPr>
      </w:pPr>
      <w:r w:rsidRPr="002A344B">
        <w:rPr>
          <w:rFonts w:ascii="Times New Roman" w:eastAsia="仿宋_GB2312" w:cs="Times New Roman" w:hint="eastAsia"/>
          <w:color w:val="000000" w:themeColor="text1"/>
          <w:spacing w:val="-6"/>
          <w:sz w:val="32"/>
          <w:szCs w:val="32"/>
        </w:rPr>
        <w:t>9.</w:t>
      </w:r>
      <w:r w:rsidR="000839C0" w:rsidRPr="002A344B">
        <w:rPr>
          <w:rFonts w:ascii="Times New Roman" w:eastAsia="仿宋_GB2312" w:cs="Times New Roman"/>
          <w:color w:val="000000" w:themeColor="text1"/>
          <w:spacing w:val="-6"/>
          <w:sz w:val="32"/>
          <w:szCs w:val="32"/>
        </w:rPr>
        <w:t>将</w:t>
      </w:r>
      <w:r w:rsidR="000839C0" w:rsidRPr="002A344B">
        <w:rPr>
          <w:rFonts w:ascii="Times New Roman" w:eastAsia="仿宋_GB2312" w:hAnsi="Times New Roman" w:cs="Times New Roman"/>
          <w:color w:val="000000" w:themeColor="text1"/>
          <w:sz w:val="32"/>
          <w:szCs w:val="32"/>
        </w:rPr>
        <w:t>注记</w:t>
      </w:r>
      <w:r w:rsidR="000839C0" w:rsidRPr="00F37AB4">
        <w:rPr>
          <w:rFonts w:ascii="Times New Roman" w:eastAsia="仿宋_GB2312" w:hAnsi="Times New Roman" w:cs="Times New Roman"/>
          <w:color w:val="000000" w:themeColor="text1"/>
          <w:spacing w:val="-6"/>
          <w:sz w:val="32"/>
          <w:szCs w:val="32"/>
        </w:rPr>
        <w:t>“</w:t>
      </w:r>
      <w:r w:rsidR="000839C0" w:rsidRPr="00F37AB4">
        <w:rPr>
          <w:rFonts w:ascii="Times New Roman" w:eastAsia="仿宋_GB2312" w:hAnsi="Times New Roman" w:cs="Times New Roman"/>
          <w:color w:val="000000" w:themeColor="text1"/>
          <w:spacing w:val="-6"/>
          <w:sz w:val="32"/>
          <w:szCs w:val="32"/>
        </w:rPr>
        <w:t>二、对上述未有明确规定的作物或属特殊风景树木的，确需单列补偿</w:t>
      </w:r>
      <w:r w:rsidR="000839C0" w:rsidRPr="00C253C5">
        <w:rPr>
          <w:rFonts w:ascii="Times New Roman" w:eastAsia="仿宋_GB2312" w:hAnsi="Times New Roman" w:cs="Times New Roman"/>
          <w:color w:val="000000" w:themeColor="text1"/>
          <w:spacing w:val="-6"/>
          <w:sz w:val="32"/>
          <w:szCs w:val="32"/>
        </w:rPr>
        <w:t>的，补偿标准由负责征收的区人民政府组织林业、农业、国土、财政、审计等职能部门根据征收时市场行情研究决定，并形成会议纪要。属政府公布征收决定后抢种抢栽的，一律不予补偿</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改为</w:t>
      </w:r>
      <w:r w:rsidR="000839C0" w:rsidRPr="00C253C5">
        <w:rPr>
          <w:rFonts w:ascii="Times New Roman" w:eastAsia="仿宋_GB2312" w:hAnsi="Times New Roman" w:cs="Times New Roman"/>
          <w:color w:val="000000" w:themeColor="text1"/>
          <w:spacing w:val="-6"/>
          <w:sz w:val="32"/>
          <w:szCs w:val="32"/>
        </w:rPr>
        <w:t>“</w:t>
      </w:r>
      <w:r w:rsidR="00BA47F6" w:rsidRPr="000C1DB1">
        <w:rPr>
          <w:rFonts w:ascii="Times New Roman" w:eastAsia="仿宋_GB2312" w:hAnsi="Times New Roman" w:cs="Times New Roman" w:hint="eastAsia"/>
          <w:color w:val="000000" w:themeColor="text1"/>
          <w:spacing w:val="-6"/>
          <w:sz w:val="32"/>
          <w:szCs w:val="32"/>
        </w:rPr>
        <w:t>3</w:t>
      </w:r>
      <w:r w:rsidR="000839C0" w:rsidRPr="000C1DB1">
        <w:rPr>
          <w:rFonts w:ascii="Times New Roman" w:eastAsia="仿宋_GB2312" w:hAnsi="Times New Roman" w:cs="Times New Roman"/>
          <w:color w:val="000000" w:themeColor="text1"/>
          <w:spacing w:val="-6"/>
          <w:sz w:val="32"/>
          <w:szCs w:val="32"/>
        </w:rPr>
        <w:t>.</w:t>
      </w:r>
      <w:r w:rsidR="000839C0" w:rsidRPr="000C1DB1">
        <w:rPr>
          <w:rFonts w:ascii="Times New Roman" w:eastAsia="仿宋_GB2312" w:hAnsi="Times New Roman" w:cs="Times New Roman"/>
          <w:color w:val="000000" w:themeColor="text1"/>
          <w:spacing w:val="-6"/>
          <w:sz w:val="32"/>
          <w:szCs w:val="32"/>
        </w:rPr>
        <w:t>对</w:t>
      </w:r>
      <w:r w:rsidR="000839C0" w:rsidRPr="00C253C5">
        <w:rPr>
          <w:rFonts w:ascii="Times New Roman" w:eastAsia="仿宋_GB2312" w:hAnsi="Times New Roman" w:cs="Times New Roman"/>
          <w:color w:val="000000" w:themeColor="text1"/>
          <w:spacing w:val="-6"/>
          <w:sz w:val="32"/>
          <w:szCs w:val="32"/>
        </w:rPr>
        <w:t>上述未有明确规定的作物（植物）或属特殊风景树木的，确需单列补偿的，补偿标准由负责征收的区人民政府组织林业、农业农村、自然资源、财政、审计、土地征收机构等职能部门根据征收时市场行情或《贵港市建设工程造价信息》标准研究决定，并形成会议纪要。属政府公布征收决定后抢种抢栽的，一律不予补偿</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w:t>
      </w:r>
    </w:p>
    <w:p w:rsidR="007D736F" w:rsidRPr="00C253C5" w:rsidRDefault="000839C0" w:rsidP="00FC697E">
      <w:pPr>
        <w:spacing w:line="580" w:lineRule="exact"/>
        <w:ind w:firstLineChars="200" w:firstLine="640"/>
        <w:rPr>
          <w:rFonts w:ascii="Times New Roman" w:eastAsia="黑体" w:hAnsi="Times New Roman" w:cs="Times New Roman"/>
          <w:sz w:val="32"/>
          <w:szCs w:val="32"/>
        </w:rPr>
      </w:pPr>
      <w:r w:rsidRPr="00C253C5">
        <w:rPr>
          <w:rFonts w:ascii="Times New Roman" w:eastAsia="黑体" w:hAnsi="Times New Roman" w:cs="Times New Roman"/>
          <w:sz w:val="32"/>
          <w:szCs w:val="32"/>
        </w:rPr>
        <w:t>（四）关于被征收集体土地上的房屋等建（构）筑物和其它地上附着物的补偿标准。</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1.</w:t>
      </w:r>
      <w:r w:rsidRPr="00C253C5">
        <w:rPr>
          <w:rFonts w:ascii="Times New Roman" w:eastAsia="仿宋_GB2312" w:hAnsi="Times New Roman" w:cs="Times New Roman"/>
          <w:sz w:val="32"/>
          <w:szCs w:val="32"/>
        </w:rPr>
        <w:t>（一）中增加</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如有更新，按新标准执行</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2.</w:t>
      </w:r>
      <w:r w:rsidRPr="00C253C5">
        <w:rPr>
          <w:rFonts w:ascii="Times New Roman" w:eastAsia="仿宋_GB2312" w:hAnsi="Times New Roman" w:cs="Times New Roman"/>
          <w:sz w:val="32"/>
          <w:szCs w:val="32"/>
        </w:rPr>
        <w:t>将（二）</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拆迁</w:t>
      </w:r>
      <w:r w:rsidRPr="00C253C5">
        <w:rPr>
          <w:rFonts w:ascii="Times New Roman" w:eastAsia="仿宋_GB2312" w:cs="Times New Roman"/>
          <w:color w:val="000000"/>
          <w:spacing w:val="-6"/>
          <w:sz w:val="32"/>
          <w:szCs w:val="32"/>
        </w:rPr>
        <w:t>产业用地、宅基地上有合法产权的房屋（有土地使用证、建设工程规划许可证、房产证）及其合理附属设施（如晒场、猪牛舍、水池、粪池、厕所）</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改为</w:t>
      </w:r>
      <w:r w:rsidRPr="00C253C5">
        <w:rPr>
          <w:rFonts w:ascii="Times New Roman" w:eastAsia="仿宋_GB2312" w:hAnsi="Times New Roman" w:cs="Times New Roman"/>
          <w:sz w:val="32"/>
          <w:szCs w:val="32"/>
        </w:rPr>
        <w:t>“</w:t>
      </w:r>
      <w:r w:rsidRPr="00C253C5">
        <w:rPr>
          <w:rFonts w:ascii="Times New Roman" w:eastAsia="仿宋_GB2312" w:cs="Times New Roman"/>
          <w:color w:val="000000"/>
          <w:spacing w:val="-6"/>
          <w:sz w:val="32"/>
          <w:szCs w:val="32"/>
        </w:rPr>
        <w:t>征收各类产业用房、宅基地上有合法产权的房屋</w:t>
      </w:r>
      <w:r w:rsidR="00B00927" w:rsidRPr="00B00927">
        <w:rPr>
          <w:rFonts w:ascii="Times New Roman" w:eastAsia="仿宋_GB2312" w:cs="Times New Roman" w:hint="eastAsia"/>
          <w:color w:val="FF0000"/>
          <w:spacing w:val="-6"/>
          <w:sz w:val="32"/>
          <w:szCs w:val="32"/>
        </w:rPr>
        <w:t>或符合“一户一宅”的房屋</w:t>
      </w:r>
      <w:r w:rsidRPr="00C253C5">
        <w:rPr>
          <w:rFonts w:ascii="Times New Roman" w:eastAsia="仿宋_GB2312" w:cs="Times New Roman"/>
          <w:color w:val="000000"/>
          <w:spacing w:val="-6"/>
          <w:sz w:val="32"/>
          <w:szCs w:val="32"/>
        </w:rPr>
        <w:t>及其合理附属设施（如晒场、猪牛舍、水池、粪池、厕所）</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3.</w:t>
      </w:r>
      <w:r w:rsidRPr="00C253C5">
        <w:rPr>
          <w:rFonts w:ascii="Times New Roman" w:eastAsia="仿宋_GB2312" w:hAnsi="Times New Roman" w:cs="Times New Roman"/>
          <w:sz w:val="32"/>
          <w:szCs w:val="32"/>
        </w:rPr>
        <w:t>删除（二）中的第</w:t>
      </w:r>
      <w:r w:rsidRPr="00C253C5">
        <w:rPr>
          <w:rFonts w:ascii="Times New Roman" w:eastAsia="仿宋_GB2312" w:hAnsi="Times New Roman" w:cs="Times New Roman"/>
          <w:sz w:val="32"/>
          <w:szCs w:val="32"/>
        </w:rPr>
        <w:t>2</w:t>
      </w:r>
      <w:r w:rsidRPr="00C253C5">
        <w:rPr>
          <w:rFonts w:ascii="Times New Roman" w:eastAsia="仿宋_GB2312" w:hAnsi="Times New Roman" w:cs="Times New Roman"/>
          <w:sz w:val="32"/>
          <w:szCs w:val="32"/>
        </w:rPr>
        <w:t>点</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定级标准（以建造年限分等级）</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的全部内容。</w:t>
      </w:r>
    </w:p>
    <w:p w:rsidR="007D736F" w:rsidRPr="00665FE2" w:rsidRDefault="000839C0" w:rsidP="00FC697E">
      <w:pPr>
        <w:spacing w:line="580" w:lineRule="exact"/>
        <w:ind w:firstLineChars="200" w:firstLine="640"/>
        <w:rPr>
          <w:rFonts w:ascii="Times New Roman" w:eastAsia="仿宋_GB2312" w:hAnsi="Times New Roman" w:cs="Times New Roman"/>
          <w:color w:val="FF0000"/>
          <w:sz w:val="32"/>
          <w:szCs w:val="32"/>
        </w:rPr>
      </w:pPr>
      <w:r w:rsidRPr="00665FE2">
        <w:rPr>
          <w:rFonts w:ascii="Times New Roman" w:eastAsia="仿宋_GB2312" w:hAnsi="Times New Roman" w:cs="Times New Roman"/>
          <w:color w:val="FF0000"/>
          <w:sz w:val="32"/>
          <w:szCs w:val="32"/>
        </w:rPr>
        <w:t>4.</w:t>
      </w:r>
      <w:r w:rsidR="005D6B11" w:rsidRPr="00665FE2">
        <w:rPr>
          <w:rFonts w:ascii="Times New Roman" w:eastAsia="仿宋_GB2312" w:hAnsi="Times New Roman" w:cs="Times New Roman" w:hint="eastAsia"/>
          <w:color w:val="FF0000"/>
          <w:sz w:val="32"/>
          <w:szCs w:val="32"/>
        </w:rPr>
        <w:t>采纳港北区人民政府意见，将</w:t>
      </w:r>
      <w:r w:rsidRPr="00665FE2">
        <w:rPr>
          <w:rFonts w:ascii="Times New Roman" w:eastAsia="仿宋_GB2312" w:hAnsi="Times New Roman" w:cs="Times New Roman"/>
          <w:color w:val="FF0000"/>
          <w:spacing w:val="-6"/>
          <w:sz w:val="32"/>
          <w:szCs w:val="32"/>
        </w:rPr>
        <w:t>贵政发〔</w:t>
      </w:r>
      <w:r w:rsidRPr="00665FE2">
        <w:rPr>
          <w:rFonts w:ascii="Times New Roman" w:eastAsia="仿宋_GB2312" w:hAnsi="Times New Roman" w:cs="Times New Roman"/>
          <w:color w:val="FF0000"/>
          <w:spacing w:val="-6"/>
          <w:sz w:val="32"/>
          <w:szCs w:val="32"/>
        </w:rPr>
        <w:t>2017</w:t>
      </w:r>
      <w:r w:rsidRPr="00665FE2">
        <w:rPr>
          <w:rFonts w:ascii="Times New Roman" w:eastAsia="仿宋_GB2312" w:hAnsi="Times New Roman" w:cs="Times New Roman"/>
          <w:color w:val="FF0000"/>
          <w:spacing w:val="-6"/>
          <w:sz w:val="32"/>
          <w:szCs w:val="32"/>
        </w:rPr>
        <w:t>〕</w:t>
      </w:r>
      <w:r w:rsidRPr="00665FE2">
        <w:rPr>
          <w:rFonts w:ascii="Times New Roman" w:eastAsia="仿宋_GB2312" w:hAnsi="Times New Roman" w:cs="Times New Roman"/>
          <w:color w:val="FF0000"/>
          <w:spacing w:val="-6"/>
          <w:sz w:val="32"/>
          <w:szCs w:val="32"/>
        </w:rPr>
        <w:t>5</w:t>
      </w:r>
      <w:r w:rsidRPr="00665FE2">
        <w:rPr>
          <w:rFonts w:ascii="Times New Roman" w:eastAsia="仿宋_GB2312" w:hAnsi="Times New Roman" w:cs="Times New Roman"/>
          <w:color w:val="FF0000"/>
          <w:spacing w:val="-6"/>
          <w:sz w:val="32"/>
          <w:szCs w:val="32"/>
        </w:rPr>
        <w:t>号二</w:t>
      </w:r>
      <w:r w:rsidRPr="00665FE2">
        <w:rPr>
          <w:rFonts w:ascii="Times New Roman" w:eastAsia="仿宋_GB2312" w:hAnsi="Times New Roman" w:cs="Times New Roman"/>
          <w:color w:val="FF0000"/>
          <w:sz w:val="32"/>
          <w:szCs w:val="32"/>
        </w:rPr>
        <w:t>（二）第</w:t>
      </w:r>
      <w:r w:rsidRPr="00665FE2">
        <w:rPr>
          <w:rFonts w:ascii="Times New Roman" w:eastAsia="仿宋_GB2312" w:hAnsi="Times New Roman" w:cs="Times New Roman"/>
          <w:color w:val="FF0000"/>
          <w:sz w:val="32"/>
          <w:szCs w:val="32"/>
        </w:rPr>
        <w:t>4</w:t>
      </w:r>
      <w:r w:rsidRPr="00665FE2">
        <w:rPr>
          <w:rFonts w:ascii="Times New Roman" w:eastAsia="仿宋_GB2312" w:hAnsi="Times New Roman" w:cs="Times New Roman"/>
          <w:color w:val="FF0000"/>
          <w:sz w:val="32"/>
          <w:szCs w:val="32"/>
        </w:rPr>
        <w:t>点</w:t>
      </w:r>
      <w:r w:rsidRPr="00665FE2">
        <w:rPr>
          <w:rFonts w:ascii="Times New Roman" w:eastAsia="仿宋_GB2312" w:hAnsi="Times New Roman" w:cs="Times New Roman"/>
          <w:color w:val="FF0000"/>
          <w:spacing w:val="-6"/>
          <w:sz w:val="32"/>
          <w:szCs w:val="32"/>
        </w:rPr>
        <w:t>“</w:t>
      </w:r>
      <w:r w:rsidRPr="00665FE2">
        <w:rPr>
          <w:rFonts w:ascii="Times New Roman" w:eastAsia="仿宋_GB2312" w:hAnsi="Times New Roman" w:cs="Times New Roman"/>
          <w:color w:val="FF0000"/>
          <w:spacing w:val="-6"/>
          <w:sz w:val="32"/>
          <w:szCs w:val="32"/>
        </w:rPr>
        <w:t>房屋特殊装修补偿标准</w:t>
      </w:r>
      <w:r w:rsidRPr="00665FE2">
        <w:rPr>
          <w:rFonts w:ascii="Times New Roman" w:eastAsia="仿宋_GB2312" w:hAnsi="Times New Roman" w:cs="Times New Roman"/>
          <w:color w:val="FF0000"/>
          <w:spacing w:val="-6"/>
          <w:sz w:val="32"/>
          <w:szCs w:val="32"/>
        </w:rPr>
        <w:t>”</w:t>
      </w:r>
      <w:r w:rsidRPr="00665FE2">
        <w:rPr>
          <w:rFonts w:ascii="Times New Roman" w:eastAsia="仿宋_GB2312" w:hAnsi="Times New Roman" w:cs="Times New Roman"/>
          <w:color w:val="FF0000"/>
          <w:sz w:val="32"/>
          <w:szCs w:val="32"/>
        </w:rPr>
        <w:t>中的</w:t>
      </w:r>
      <w:r w:rsidR="005D6B11" w:rsidRPr="00665FE2">
        <w:rPr>
          <w:rFonts w:ascii="Times New Roman" w:eastAsia="仿宋_GB2312" w:hAnsi="Times New Roman" w:cs="Times New Roman" w:hint="eastAsia"/>
          <w:color w:val="FF0000"/>
          <w:sz w:val="32"/>
          <w:szCs w:val="32"/>
        </w:rPr>
        <w:t>“实木门（含门套）”的补</w:t>
      </w:r>
      <w:r w:rsidR="005D6B11" w:rsidRPr="00665FE2">
        <w:rPr>
          <w:rFonts w:ascii="Times New Roman" w:eastAsia="仿宋_GB2312" w:hAnsi="Times New Roman" w:cs="Times New Roman" w:hint="eastAsia"/>
          <w:color w:val="FF0000"/>
          <w:sz w:val="32"/>
          <w:szCs w:val="32"/>
        </w:rPr>
        <w:lastRenderedPageBreak/>
        <w:t>偿标准提高为每扇</w:t>
      </w:r>
      <w:r w:rsidR="00EA2F98">
        <w:rPr>
          <w:rFonts w:ascii="Times New Roman" w:eastAsia="仿宋_GB2312" w:hAnsi="Times New Roman" w:cs="Times New Roman" w:hint="eastAsia"/>
          <w:color w:val="FF0000"/>
          <w:sz w:val="32"/>
          <w:szCs w:val="32"/>
        </w:rPr>
        <w:t>1200</w:t>
      </w:r>
      <w:r w:rsidR="005D6B11" w:rsidRPr="00665FE2">
        <w:rPr>
          <w:rFonts w:ascii="Times New Roman" w:eastAsia="仿宋_GB2312" w:hAnsi="Times New Roman" w:cs="Times New Roman" w:hint="eastAsia"/>
          <w:color w:val="FF0000"/>
          <w:sz w:val="32"/>
          <w:szCs w:val="32"/>
        </w:rPr>
        <w:t>元，将</w:t>
      </w:r>
      <w:r w:rsidRPr="00665FE2">
        <w:rPr>
          <w:rFonts w:ascii="Times New Roman" w:eastAsia="仿宋_GB2312" w:hAnsi="Times New Roman" w:cs="Times New Roman"/>
          <w:color w:val="FF0000"/>
          <w:sz w:val="32"/>
          <w:szCs w:val="32"/>
        </w:rPr>
        <w:t>“</w:t>
      </w:r>
      <w:r w:rsidRPr="00665FE2">
        <w:rPr>
          <w:rFonts w:ascii="Times New Roman" w:eastAsia="仿宋_GB2312" w:hAnsi="Times New Roman" w:cs="Times New Roman"/>
          <w:color w:val="FF0000"/>
          <w:sz w:val="32"/>
          <w:szCs w:val="32"/>
        </w:rPr>
        <w:t>实木大门</w:t>
      </w:r>
      <w:r w:rsidR="00EA2F98">
        <w:rPr>
          <w:rFonts w:ascii="Times New Roman" w:eastAsia="仿宋_GB2312" w:hAnsi="Times New Roman" w:cs="Times New Roman" w:hint="eastAsia"/>
          <w:color w:val="FF0000"/>
          <w:sz w:val="32"/>
          <w:szCs w:val="32"/>
        </w:rPr>
        <w:t>(</w:t>
      </w:r>
      <w:r w:rsidR="00EA2F98" w:rsidRPr="00EA2F98">
        <w:rPr>
          <w:rFonts w:ascii="Times New Roman" w:eastAsia="仿宋_GB2312" w:hAnsi="Times New Roman" w:cs="Times New Roman"/>
          <w:color w:val="FF0000"/>
          <w:sz w:val="32"/>
          <w:szCs w:val="32"/>
        </w:rPr>
        <w:t>3</w:t>
      </w:r>
      <w:r w:rsidR="00EA2F98" w:rsidRPr="00EA2F98">
        <w:rPr>
          <w:rFonts w:ascii="Times New Roman" w:eastAsia="仿宋_GB2312" w:hAnsi="Times New Roman" w:cs="Times New Roman" w:hint="eastAsia"/>
          <w:color w:val="FF0000"/>
          <w:sz w:val="32"/>
          <w:szCs w:val="32"/>
        </w:rPr>
        <w:t>㎝厚以上</w:t>
      </w:r>
      <w:r w:rsidR="00EA2F98">
        <w:rPr>
          <w:rFonts w:ascii="Times New Roman" w:eastAsia="仿宋_GB2312" w:hAnsi="Times New Roman" w:cs="Times New Roman" w:hint="eastAsia"/>
          <w:color w:val="FF0000"/>
          <w:sz w:val="32"/>
          <w:szCs w:val="32"/>
        </w:rPr>
        <w:t>)</w:t>
      </w:r>
      <w:r w:rsidRPr="00665FE2">
        <w:rPr>
          <w:rFonts w:ascii="Times New Roman" w:eastAsia="仿宋_GB2312" w:hAnsi="Times New Roman" w:cs="Times New Roman"/>
          <w:color w:val="FF0000"/>
          <w:sz w:val="32"/>
          <w:szCs w:val="32"/>
        </w:rPr>
        <w:t>”</w:t>
      </w:r>
      <w:r w:rsidRPr="00665FE2">
        <w:rPr>
          <w:rFonts w:ascii="Times New Roman" w:eastAsia="仿宋_GB2312" w:hAnsi="Times New Roman" w:cs="Times New Roman"/>
          <w:color w:val="FF0000"/>
          <w:sz w:val="32"/>
          <w:szCs w:val="32"/>
        </w:rPr>
        <w:t>补偿标准</w:t>
      </w:r>
      <w:r w:rsidR="005D6B11" w:rsidRPr="00665FE2">
        <w:rPr>
          <w:rFonts w:ascii="Times New Roman" w:eastAsia="仿宋_GB2312" w:hAnsi="Times New Roman" w:cs="Times New Roman" w:hint="eastAsia"/>
          <w:color w:val="FF0000"/>
          <w:sz w:val="32"/>
          <w:szCs w:val="32"/>
        </w:rPr>
        <w:t>提高为</w:t>
      </w:r>
      <w:r w:rsidRPr="00665FE2">
        <w:rPr>
          <w:rFonts w:ascii="Times New Roman" w:eastAsia="仿宋_GB2312" w:hAnsi="Times New Roman" w:cs="Times New Roman"/>
          <w:color w:val="FF0000"/>
          <w:sz w:val="32"/>
          <w:szCs w:val="32"/>
        </w:rPr>
        <w:t>每平方米</w:t>
      </w:r>
      <w:r w:rsidR="00EA2F98">
        <w:rPr>
          <w:rFonts w:ascii="Times New Roman" w:eastAsia="仿宋_GB2312" w:hAnsi="Times New Roman" w:cs="Times New Roman" w:hint="eastAsia"/>
          <w:color w:val="FF0000"/>
          <w:sz w:val="32"/>
          <w:szCs w:val="32"/>
        </w:rPr>
        <w:t>450</w:t>
      </w:r>
      <w:r w:rsidRPr="00665FE2">
        <w:rPr>
          <w:rFonts w:ascii="Times New Roman" w:eastAsia="仿宋_GB2312" w:hAnsi="Times New Roman" w:cs="Times New Roman"/>
          <w:color w:val="FF0000"/>
          <w:sz w:val="32"/>
          <w:szCs w:val="32"/>
        </w:rPr>
        <w:t>元，</w:t>
      </w:r>
      <w:r w:rsidR="003341B3" w:rsidRPr="00665FE2">
        <w:rPr>
          <w:rFonts w:ascii="Times New Roman" w:eastAsia="仿宋_GB2312" w:hAnsi="Times New Roman" w:cs="Times New Roman" w:hint="eastAsia"/>
          <w:color w:val="FF0000"/>
          <w:sz w:val="32"/>
          <w:szCs w:val="32"/>
        </w:rPr>
        <w:t>将“</w:t>
      </w:r>
      <w:r w:rsidR="00EA2F98">
        <w:rPr>
          <w:rFonts w:ascii="Times New Roman" w:eastAsia="仿宋_GB2312" w:hAnsi="Times New Roman" w:cs="Times New Roman" w:hint="eastAsia"/>
          <w:color w:val="FF0000"/>
          <w:sz w:val="32"/>
          <w:szCs w:val="32"/>
        </w:rPr>
        <w:t>10</w:t>
      </w:r>
      <w:r w:rsidR="003341B3" w:rsidRPr="00665FE2">
        <w:rPr>
          <w:rFonts w:ascii="Times New Roman" w:eastAsia="仿宋_GB2312" w:hAnsi="Times New Roman" w:cs="Times New Roman" w:hint="eastAsia"/>
          <w:snapToGrid w:val="0"/>
          <w:color w:val="FF0000"/>
          <w:sz w:val="32"/>
          <w:szCs w:val="32"/>
        </w:rPr>
        <w:t>mm</w:t>
      </w:r>
      <w:r w:rsidR="003341B3" w:rsidRPr="00665FE2">
        <w:rPr>
          <w:rFonts w:ascii="Times New Roman" w:eastAsia="仿宋_GB2312" w:hAnsi="Times New Roman" w:cs="Times New Roman" w:hint="eastAsia"/>
          <w:snapToGrid w:val="0"/>
          <w:color w:val="FF0000"/>
          <w:sz w:val="32"/>
          <w:szCs w:val="32"/>
        </w:rPr>
        <w:t>以上厚无框玻璃门</w:t>
      </w:r>
      <w:r w:rsidR="003341B3" w:rsidRPr="00665FE2">
        <w:rPr>
          <w:rFonts w:ascii="Times New Roman" w:eastAsia="仿宋_GB2312" w:hAnsi="Times New Roman" w:cs="Times New Roman" w:hint="eastAsia"/>
          <w:color w:val="FF0000"/>
          <w:sz w:val="32"/>
          <w:szCs w:val="32"/>
        </w:rPr>
        <w:t>”的补偿标准提高为每平方米</w:t>
      </w:r>
      <w:r w:rsidR="00EA2F98">
        <w:rPr>
          <w:rFonts w:ascii="Times New Roman" w:eastAsia="仿宋_GB2312" w:hAnsi="Times New Roman" w:cs="Times New Roman" w:hint="eastAsia"/>
          <w:color w:val="FF0000"/>
          <w:sz w:val="32"/>
          <w:szCs w:val="32"/>
        </w:rPr>
        <w:t>300</w:t>
      </w:r>
      <w:r w:rsidR="003341B3" w:rsidRPr="00665FE2">
        <w:rPr>
          <w:rFonts w:ascii="Times New Roman" w:eastAsia="仿宋_GB2312" w:hAnsi="Times New Roman" w:cs="Times New Roman" w:hint="eastAsia"/>
          <w:color w:val="FF0000"/>
          <w:sz w:val="32"/>
          <w:szCs w:val="32"/>
        </w:rPr>
        <w:t>元，将“遥控电动卷闸门、单元电控门”</w:t>
      </w:r>
      <w:r w:rsidR="003341B3" w:rsidRPr="00665FE2">
        <w:rPr>
          <w:rFonts w:ascii="Times New Roman" w:eastAsia="仿宋_GB2312" w:hAnsi="Times New Roman" w:cs="Times New Roman" w:hint="eastAsia"/>
          <w:color w:val="FF0000"/>
          <w:sz w:val="32"/>
          <w:szCs w:val="32"/>
        </w:rPr>
        <w:t xml:space="preserve"> </w:t>
      </w:r>
      <w:r w:rsidR="003341B3" w:rsidRPr="00665FE2">
        <w:rPr>
          <w:rFonts w:ascii="Times New Roman" w:eastAsia="仿宋_GB2312" w:hAnsi="Times New Roman" w:cs="Times New Roman" w:hint="eastAsia"/>
          <w:color w:val="FF0000"/>
          <w:sz w:val="32"/>
          <w:szCs w:val="32"/>
        </w:rPr>
        <w:t>的补偿标准提高为每平方米</w:t>
      </w:r>
      <w:r w:rsidR="00EA2F98">
        <w:rPr>
          <w:rFonts w:ascii="Times New Roman" w:eastAsia="仿宋_GB2312" w:hAnsi="Times New Roman" w:cs="Times New Roman" w:hint="eastAsia"/>
          <w:color w:val="FF0000"/>
          <w:sz w:val="32"/>
          <w:szCs w:val="32"/>
        </w:rPr>
        <w:t>300</w:t>
      </w:r>
      <w:r w:rsidR="003341B3" w:rsidRPr="00665FE2">
        <w:rPr>
          <w:rFonts w:ascii="Times New Roman" w:eastAsia="仿宋_GB2312" w:hAnsi="Times New Roman" w:cs="Times New Roman" w:hint="eastAsia"/>
          <w:color w:val="FF0000"/>
          <w:sz w:val="32"/>
          <w:szCs w:val="32"/>
        </w:rPr>
        <w:t>元，将“不锈钢防盗窗”的补偿标准提高为每平方米</w:t>
      </w:r>
      <w:r w:rsidR="00EA2F98">
        <w:rPr>
          <w:rFonts w:ascii="Times New Roman" w:eastAsia="仿宋_GB2312" w:hAnsi="Times New Roman" w:cs="Times New Roman" w:hint="eastAsia"/>
          <w:color w:val="FF0000"/>
          <w:sz w:val="32"/>
          <w:szCs w:val="32"/>
        </w:rPr>
        <w:t>200</w:t>
      </w:r>
      <w:r w:rsidR="003341B3" w:rsidRPr="00665FE2">
        <w:rPr>
          <w:rFonts w:ascii="Times New Roman" w:eastAsia="仿宋_GB2312" w:hAnsi="Times New Roman" w:cs="Times New Roman" w:hint="eastAsia"/>
          <w:color w:val="FF0000"/>
          <w:sz w:val="32"/>
          <w:szCs w:val="32"/>
        </w:rPr>
        <w:t>元，</w:t>
      </w:r>
      <w:r w:rsidR="00665FE2">
        <w:rPr>
          <w:rFonts w:ascii="Times New Roman" w:eastAsia="仿宋_GB2312" w:hAnsi="Times New Roman" w:cs="Times New Roman" w:hint="eastAsia"/>
          <w:color w:val="FF0000"/>
          <w:sz w:val="32"/>
          <w:szCs w:val="32"/>
        </w:rPr>
        <w:t>“楼顶围水墙”</w:t>
      </w:r>
      <w:r w:rsidR="00665FE2" w:rsidRPr="00665FE2">
        <w:rPr>
          <w:rFonts w:ascii="Times New Roman" w:eastAsia="仿宋_GB2312" w:hAnsi="Times New Roman" w:cs="Times New Roman" w:hint="eastAsia"/>
          <w:color w:val="FF0000"/>
          <w:sz w:val="32"/>
          <w:szCs w:val="32"/>
        </w:rPr>
        <w:t>的补偿标准提高为每平方米</w:t>
      </w:r>
      <w:r w:rsidR="00EA2F98">
        <w:rPr>
          <w:rFonts w:ascii="Times New Roman" w:eastAsia="仿宋_GB2312" w:hAnsi="Times New Roman" w:cs="Times New Roman" w:hint="eastAsia"/>
          <w:color w:val="FF0000"/>
          <w:sz w:val="32"/>
          <w:szCs w:val="32"/>
        </w:rPr>
        <w:t>100</w:t>
      </w:r>
      <w:r w:rsidR="00665FE2" w:rsidRPr="00665FE2">
        <w:rPr>
          <w:rFonts w:ascii="Times New Roman" w:eastAsia="仿宋_GB2312" w:hAnsi="Times New Roman" w:cs="Times New Roman" w:hint="eastAsia"/>
          <w:color w:val="FF0000"/>
          <w:sz w:val="32"/>
          <w:szCs w:val="32"/>
        </w:rPr>
        <w:t>元，</w:t>
      </w:r>
      <w:r w:rsidR="003341B3" w:rsidRPr="00665FE2">
        <w:rPr>
          <w:rFonts w:ascii="Times New Roman" w:eastAsia="仿宋_GB2312" w:hAnsi="Times New Roman" w:cs="Times New Roman" w:hint="eastAsia"/>
          <w:color w:val="FF0000"/>
          <w:sz w:val="32"/>
          <w:szCs w:val="32"/>
        </w:rPr>
        <w:t>增</w:t>
      </w:r>
      <w:r w:rsidRPr="00665FE2">
        <w:rPr>
          <w:rFonts w:ascii="Times New Roman" w:eastAsia="仿宋_GB2312" w:hAnsi="Times New Roman" w:cs="Times New Roman"/>
          <w:color w:val="FF0000"/>
          <w:sz w:val="32"/>
          <w:szCs w:val="32"/>
        </w:rPr>
        <w:t>加</w:t>
      </w:r>
      <w:r w:rsidR="003341B3" w:rsidRPr="00665FE2">
        <w:rPr>
          <w:rFonts w:ascii="Times New Roman" w:eastAsia="仿宋_GB2312" w:hAnsi="Times New Roman" w:cs="Times New Roman" w:hint="eastAsia"/>
          <w:color w:val="FF0000"/>
          <w:sz w:val="32"/>
          <w:szCs w:val="32"/>
        </w:rPr>
        <w:t>“外墙单抹灰”的补偿标准每平方米</w:t>
      </w:r>
      <w:r w:rsidR="00EA2F98">
        <w:rPr>
          <w:rFonts w:ascii="Times New Roman" w:eastAsia="仿宋_GB2312" w:hAnsi="Times New Roman" w:cs="Times New Roman" w:hint="eastAsia"/>
          <w:color w:val="FF0000"/>
          <w:sz w:val="32"/>
          <w:szCs w:val="32"/>
        </w:rPr>
        <w:t>30</w:t>
      </w:r>
      <w:r w:rsidR="003341B3" w:rsidRPr="00665FE2">
        <w:rPr>
          <w:rFonts w:ascii="Times New Roman" w:eastAsia="仿宋_GB2312" w:hAnsi="Times New Roman" w:cs="Times New Roman" w:hint="eastAsia"/>
          <w:color w:val="FF0000"/>
          <w:sz w:val="32"/>
          <w:szCs w:val="32"/>
        </w:rPr>
        <w:t>元、</w:t>
      </w:r>
      <w:r w:rsidRPr="00665FE2">
        <w:rPr>
          <w:rFonts w:ascii="Times New Roman" w:eastAsia="仿宋_GB2312" w:hAnsi="Times New Roman" w:cs="Times New Roman"/>
          <w:color w:val="FF0000"/>
          <w:sz w:val="32"/>
          <w:szCs w:val="32"/>
        </w:rPr>
        <w:t>“</w:t>
      </w:r>
      <w:r w:rsidRPr="00665FE2">
        <w:rPr>
          <w:rFonts w:ascii="Times New Roman" w:eastAsia="仿宋_GB2312" w:hAnsi="Times New Roman" w:cs="Times New Roman"/>
          <w:color w:val="FF0000"/>
          <w:sz w:val="32"/>
          <w:szCs w:val="32"/>
        </w:rPr>
        <w:t>便盆</w:t>
      </w:r>
      <w:r w:rsidRPr="00665FE2">
        <w:rPr>
          <w:rFonts w:ascii="Times New Roman" w:eastAsia="仿宋_GB2312" w:hAnsi="Times New Roman" w:cs="Times New Roman"/>
          <w:color w:val="FF0000"/>
          <w:sz w:val="32"/>
          <w:szCs w:val="32"/>
        </w:rPr>
        <w:t>”</w:t>
      </w:r>
      <w:r w:rsidRPr="00665FE2">
        <w:rPr>
          <w:rFonts w:ascii="Times New Roman" w:eastAsia="仿宋_GB2312" w:hAnsi="Times New Roman" w:cs="Times New Roman"/>
          <w:color w:val="FF0000"/>
          <w:sz w:val="32"/>
          <w:szCs w:val="32"/>
        </w:rPr>
        <w:t>的补偿标准每只</w:t>
      </w:r>
      <w:r w:rsidRPr="00665FE2">
        <w:rPr>
          <w:rFonts w:ascii="Times New Roman" w:eastAsia="仿宋_GB2312" w:hAnsi="Times New Roman" w:cs="Times New Roman"/>
          <w:color w:val="FF0000"/>
          <w:sz w:val="32"/>
          <w:szCs w:val="32"/>
        </w:rPr>
        <w:t>200</w:t>
      </w:r>
      <w:r w:rsidRPr="00665FE2">
        <w:rPr>
          <w:rFonts w:ascii="Times New Roman" w:eastAsia="仿宋_GB2312" w:hAnsi="Times New Roman" w:cs="Times New Roman"/>
          <w:color w:val="FF0000"/>
          <w:sz w:val="32"/>
          <w:szCs w:val="32"/>
        </w:rPr>
        <w:t>元，以及</w:t>
      </w:r>
      <w:r w:rsidRPr="00665FE2">
        <w:rPr>
          <w:rFonts w:ascii="Times New Roman" w:eastAsia="仿宋_GB2312" w:hAnsi="Times New Roman" w:cs="Times New Roman"/>
          <w:snapToGrid w:val="0"/>
          <w:color w:val="FF0000"/>
          <w:sz w:val="32"/>
          <w:szCs w:val="32"/>
        </w:rPr>
        <w:t>摄像头迁移、</w:t>
      </w:r>
      <w:r w:rsidR="003341B3" w:rsidRPr="00665FE2">
        <w:rPr>
          <w:rFonts w:ascii="Times New Roman" w:eastAsia="仿宋_GB2312" w:hAnsi="Times New Roman" w:cs="Times New Roman" w:hint="eastAsia"/>
          <w:snapToGrid w:val="0"/>
          <w:color w:val="FF0000"/>
          <w:sz w:val="32"/>
          <w:szCs w:val="32"/>
        </w:rPr>
        <w:t>锌铁钢栏铁栏、轻钢</w:t>
      </w:r>
      <w:r w:rsidRPr="00665FE2">
        <w:rPr>
          <w:rFonts w:ascii="Times New Roman" w:eastAsia="仿宋_GB2312" w:hAnsi="Times New Roman" w:cs="Times New Roman"/>
          <w:snapToGrid w:val="0"/>
          <w:color w:val="FF0000"/>
          <w:sz w:val="32"/>
          <w:szCs w:val="32"/>
        </w:rPr>
        <w:t>别墅、房屋里面的隔断</w:t>
      </w:r>
      <w:r w:rsidRPr="00665FE2">
        <w:rPr>
          <w:rFonts w:ascii="Times New Roman" w:eastAsia="仿宋_GB2312" w:hAnsi="Times New Roman" w:cs="Times New Roman"/>
          <w:color w:val="FF0000"/>
          <w:spacing w:val="-6"/>
          <w:sz w:val="32"/>
          <w:szCs w:val="32"/>
        </w:rPr>
        <w:t>的补偿标准要求</w:t>
      </w:r>
      <w:r w:rsidRPr="00665FE2">
        <w:rPr>
          <w:rFonts w:ascii="Times New Roman" w:eastAsia="仿宋_GB2312" w:hAnsi="Times New Roman" w:cs="Times New Roman"/>
          <w:color w:val="FF0000"/>
          <w:sz w:val="32"/>
          <w:szCs w:val="32"/>
        </w:rPr>
        <w:t>。</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5.</w:t>
      </w:r>
      <w:r w:rsidRPr="00C253C5">
        <w:rPr>
          <w:rFonts w:ascii="Times New Roman" w:eastAsia="仿宋_GB2312" w:hAnsi="Times New Roman" w:cs="Times New Roman"/>
          <w:color w:val="000000" w:themeColor="text1"/>
          <w:spacing w:val="-6"/>
          <w:sz w:val="32"/>
          <w:szCs w:val="32"/>
        </w:rPr>
        <w:t>修改贵政发〔</w:t>
      </w:r>
      <w:r w:rsidRPr="00C253C5">
        <w:rPr>
          <w:rFonts w:ascii="Times New Roman" w:eastAsia="仿宋_GB2312" w:hAnsi="Times New Roman" w:cs="Times New Roman"/>
          <w:color w:val="000000" w:themeColor="text1"/>
          <w:spacing w:val="-6"/>
          <w:sz w:val="32"/>
          <w:szCs w:val="32"/>
        </w:rPr>
        <w:t>2017</w:t>
      </w:r>
      <w:r w:rsidRPr="00C253C5">
        <w:rPr>
          <w:rFonts w:ascii="Times New Roman" w:eastAsia="仿宋_GB2312" w:hAnsi="Times New Roman" w:cs="Times New Roman"/>
          <w:color w:val="000000" w:themeColor="text1"/>
          <w:spacing w:val="-6"/>
          <w:sz w:val="32"/>
          <w:szCs w:val="32"/>
        </w:rPr>
        <w:t>〕</w:t>
      </w:r>
      <w:r w:rsidRPr="00C253C5">
        <w:rPr>
          <w:rFonts w:ascii="Times New Roman" w:eastAsia="仿宋_GB2312" w:hAnsi="Times New Roman" w:cs="Times New Roman"/>
          <w:color w:val="000000" w:themeColor="text1"/>
          <w:spacing w:val="-6"/>
          <w:sz w:val="32"/>
          <w:szCs w:val="32"/>
        </w:rPr>
        <w:t>5</w:t>
      </w:r>
      <w:r w:rsidRPr="00C253C5">
        <w:rPr>
          <w:rFonts w:ascii="Times New Roman" w:eastAsia="仿宋_GB2312" w:hAnsi="Times New Roman" w:cs="Times New Roman"/>
          <w:color w:val="000000" w:themeColor="text1"/>
          <w:spacing w:val="-6"/>
          <w:sz w:val="32"/>
          <w:szCs w:val="32"/>
        </w:rPr>
        <w:t>号二</w:t>
      </w:r>
      <w:r w:rsidRPr="00C253C5">
        <w:rPr>
          <w:rFonts w:ascii="Times New Roman" w:eastAsia="仿宋_GB2312" w:hAnsi="Times New Roman" w:cs="Times New Roman"/>
          <w:sz w:val="32"/>
          <w:szCs w:val="32"/>
        </w:rPr>
        <w:t>（二）第</w:t>
      </w:r>
      <w:r w:rsidRPr="00C253C5">
        <w:rPr>
          <w:rFonts w:ascii="Times New Roman" w:eastAsia="仿宋_GB2312" w:hAnsi="Times New Roman" w:cs="Times New Roman"/>
          <w:sz w:val="32"/>
          <w:szCs w:val="32"/>
        </w:rPr>
        <w:t>5</w:t>
      </w:r>
      <w:r w:rsidRPr="00C253C5">
        <w:rPr>
          <w:rFonts w:ascii="Times New Roman" w:eastAsia="仿宋_GB2312" w:hAnsi="Times New Roman" w:cs="Times New Roman"/>
          <w:sz w:val="32"/>
          <w:szCs w:val="32"/>
        </w:rPr>
        <w:t>点</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被征收房屋内的供电、供水、电话、有线电视、宽带、空调、太阳能热水器等设施的迁移费用</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中</w:t>
      </w:r>
      <w:r w:rsidRPr="00C253C5">
        <w:rPr>
          <w:rFonts w:ascii="Times New Roman" w:eastAsia="仿宋_GB2312" w:hAnsi="Times New Roman" w:cs="Times New Roman"/>
          <w:sz w:val="32"/>
          <w:szCs w:val="32"/>
        </w:rPr>
        <w:t>“220</w:t>
      </w:r>
      <w:r w:rsidRPr="00C253C5">
        <w:rPr>
          <w:rFonts w:ascii="Times New Roman" w:eastAsia="仿宋_GB2312" w:hAnsi="Times New Roman" w:cs="Times New Roman"/>
          <w:sz w:val="32"/>
          <w:szCs w:val="32"/>
        </w:rPr>
        <w:t>伏送配线路、电表及线路、三厢高压电表</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的补偿要求。</w:t>
      </w:r>
      <w:r w:rsidR="006F4005" w:rsidRPr="00392405">
        <w:rPr>
          <w:rFonts w:ascii="Times New Roman" w:eastAsia="仿宋_GB2312" w:hAnsi="Times New Roman" w:cs="Times New Roman" w:hint="eastAsia"/>
          <w:color w:val="FF0000"/>
          <w:sz w:val="32"/>
          <w:szCs w:val="32"/>
        </w:rPr>
        <w:t>将“自挖水井”改为“人工自挖水井”，删除“人工挖深度</w:t>
      </w:r>
      <w:r w:rsidR="00EA2F98">
        <w:rPr>
          <w:rFonts w:ascii="Times New Roman" w:eastAsia="仿宋_GB2312" w:hAnsi="Times New Roman" w:cs="Times New Roman" w:hint="eastAsia"/>
          <w:color w:val="FF0000"/>
          <w:sz w:val="32"/>
          <w:szCs w:val="32"/>
        </w:rPr>
        <w:t>5</w:t>
      </w:r>
      <w:r w:rsidR="006F4005" w:rsidRPr="00392405">
        <w:rPr>
          <w:rFonts w:ascii="Times New Roman" w:eastAsia="仿宋_GB2312" w:hAnsi="Times New Roman" w:cs="Times New Roman" w:hint="eastAsia"/>
          <w:color w:val="FF0000"/>
          <w:sz w:val="32"/>
          <w:szCs w:val="32"/>
        </w:rPr>
        <w:t>m</w:t>
      </w:r>
      <w:r w:rsidR="006F4005" w:rsidRPr="00392405">
        <w:rPr>
          <w:rFonts w:ascii="Times New Roman" w:eastAsia="仿宋_GB2312" w:hAnsi="Times New Roman" w:cs="Times New Roman" w:hint="eastAsia"/>
          <w:color w:val="FF0000"/>
          <w:sz w:val="32"/>
          <w:szCs w:val="32"/>
        </w:rPr>
        <w:t>以内”，并将补偿标准提高为</w:t>
      </w:r>
      <w:r w:rsidR="00EA2F98">
        <w:rPr>
          <w:rFonts w:ascii="Times New Roman" w:eastAsia="仿宋_GB2312" w:hAnsi="Times New Roman" w:cs="Times New Roman" w:hint="eastAsia"/>
          <w:color w:val="FF0000"/>
          <w:sz w:val="32"/>
          <w:szCs w:val="32"/>
        </w:rPr>
        <w:t>2500</w:t>
      </w:r>
      <w:r w:rsidR="006F4005" w:rsidRPr="00392405">
        <w:rPr>
          <w:rFonts w:ascii="Times New Roman" w:eastAsia="仿宋_GB2312" w:hAnsi="Times New Roman" w:cs="Times New Roman" w:hint="eastAsia"/>
          <w:color w:val="FF0000"/>
          <w:sz w:val="32"/>
          <w:szCs w:val="32"/>
        </w:rPr>
        <w:t>元</w:t>
      </w:r>
      <w:r w:rsidR="006F4005" w:rsidRPr="00392405">
        <w:rPr>
          <w:rFonts w:ascii="Times New Roman" w:eastAsia="仿宋_GB2312" w:hAnsi="Times New Roman" w:cs="Times New Roman" w:hint="eastAsia"/>
          <w:color w:val="FF0000"/>
          <w:sz w:val="32"/>
          <w:szCs w:val="32"/>
        </w:rPr>
        <w:t>/</w:t>
      </w:r>
      <w:r w:rsidR="006F4005" w:rsidRPr="00392405">
        <w:rPr>
          <w:rFonts w:ascii="Times New Roman" w:eastAsia="仿宋_GB2312" w:hAnsi="Times New Roman" w:cs="Times New Roman" w:hint="eastAsia"/>
          <w:color w:val="FF0000"/>
          <w:sz w:val="32"/>
          <w:szCs w:val="32"/>
        </w:rPr>
        <w:t>眼；将“机钻水井”的“深度</w:t>
      </w:r>
      <w:r w:rsidR="00EA2F98">
        <w:rPr>
          <w:rFonts w:ascii="Times New Roman" w:eastAsia="仿宋_GB2312" w:hAnsi="Times New Roman" w:cs="Times New Roman" w:hint="eastAsia"/>
          <w:color w:val="FF0000"/>
          <w:sz w:val="32"/>
          <w:szCs w:val="32"/>
        </w:rPr>
        <w:t>30</w:t>
      </w:r>
      <w:r w:rsidR="006F4005" w:rsidRPr="00392405">
        <w:rPr>
          <w:rFonts w:ascii="Times New Roman" w:eastAsia="仿宋_GB2312" w:hAnsi="Times New Roman" w:cs="Times New Roman" w:hint="eastAsia"/>
          <w:color w:val="FF0000"/>
          <w:sz w:val="32"/>
          <w:szCs w:val="32"/>
        </w:rPr>
        <w:t>m</w:t>
      </w:r>
      <w:r w:rsidR="006F4005" w:rsidRPr="00392405">
        <w:rPr>
          <w:rFonts w:ascii="Times New Roman" w:eastAsia="仿宋_GB2312" w:hAnsi="Times New Roman" w:cs="Times New Roman" w:hint="eastAsia"/>
          <w:color w:val="FF0000"/>
          <w:sz w:val="32"/>
          <w:szCs w:val="32"/>
        </w:rPr>
        <w:t>以上”删除，并将补偿标准提高为</w:t>
      </w:r>
      <w:r w:rsidR="00EA2F98">
        <w:rPr>
          <w:rFonts w:ascii="Times New Roman" w:eastAsia="仿宋_GB2312" w:hAnsi="Times New Roman" w:cs="Times New Roman" w:hint="eastAsia"/>
          <w:color w:val="FF0000"/>
          <w:sz w:val="32"/>
          <w:szCs w:val="32"/>
        </w:rPr>
        <w:t>150</w:t>
      </w:r>
      <w:r w:rsidR="006F4005" w:rsidRPr="00392405">
        <w:rPr>
          <w:rFonts w:ascii="Times New Roman" w:eastAsia="仿宋_GB2312" w:hAnsi="Times New Roman" w:cs="Times New Roman" w:hint="eastAsia"/>
          <w:color w:val="FF0000"/>
          <w:sz w:val="32"/>
          <w:szCs w:val="32"/>
        </w:rPr>
        <w:t>元</w:t>
      </w:r>
      <w:r w:rsidR="006F4005" w:rsidRPr="00392405">
        <w:rPr>
          <w:rFonts w:ascii="Times New Roman" w:eastAsia="仿宋_GB2312" w:hAnsi="Times New Roman" w:cs="Times New Roman" w:hint="eastAsia"/>
          <w:color w:val="FF0000"/>
          <w:sz w:val="32"/>
          <w:szCs w:val="32"/>
        </w:rPr>
        <w:t>/</w:t>
      </w:r>
      <w:r w:rsidR="006F4005" w:rsidRPr="00392405">
        <w:rPr>
          <w:rFonts w:ascii="Times New Roman" w:eastAsia="仿宋_GB2312" w:hAnsi="Times New Roman" w:cs="Times New Roman" w:hint="eastAsia"/>
          <w:color w:val="FF0000"/>
          <w:sz w:val="32"/>
          <w:szCs w:val="32"/>
        </w:rPr>
        <w:t>米。</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6.</w:t>
      </w:r>
      <w:r w:rsidRPr="00C253C5">
        <w:rPr>
          <w:rFonts w:ascii="Times New Roman" w:eastAsia="仿宋_GB2312" w:hAnsi="Times New Roman" w:cs="Times New Roman"/>
          <w:sz w:val="32"/>
          <w:szCs w:val="32"/>
        </w:rPr>
        <w:t>在</w:t>
      </w:r>
      <w:r w:rsidRPr="00C253C5">
        <w:rPr>
          <w:rFonts w:ascii="Times New Roman" w:eastAsia="仿宋_GB2312" w:hAnsi="Times New Roman" w:cs="Times New Roman"/>
          <w:color w:val="000000" w:themeColor="text1"/>
          <w:spacing w:val="-6"/>
          <w:sz w:val="32"/>
          <w:szCs w:val="32"/>
        </w:rPr>
        <w:t>贵政发〔</w:t>
      </w:r>
      <w:r w:rsidRPr="00C253C5">
        <w:rPr>
          <w:rFonts w:ascii="Times New Roman" w:eastAsia="仿宋_GB2312" w:hAnsi="Times New Roman" w:cs="Times New Roman"/>
          <w:color w:val="000000" w:themeColor="text1"/>
          <w:spacing w:val="-6"/>
          <w:sz w:val="32"/>
          <w:szCs w:val="32"/>
        </w:rPr>
        <w:t>2017</w:t>
      </w:r>
      <w:r w:rsidRPr="00C253C5">
        <w:rPr>
          <w:rFonts w:ascii="Times New Roman" w:eastAsia="仿宋_GB2312" w:hAnsi="Times New Roman" w:cs="Times New Roman"/>
          <w:color w:val="000000" w:themeColor="text1"/>
          <w:spacing w:val="-6"/>
          <w:sz w:val="32"/>
          <w:szCs w:val="32"/>
        </w:rPr>
        <w:t>〕</w:t>
      </w:r>
      <w:r w:rsidRPr="00C253C5">
        <w:rPr>
          <w:rFonts w:ascii="Times New Roman" w:eastAsia="仿宋_GB2312" w:hAnsi="Times New Roman" w:cs="Times New Roman"/>
          <w:color w:val="000000" w:themeColor="text1"/>
          <w:spacing w:val="-6"/>
          <w:sz w:val="32"/>
          <w:szCs w:val="32"/>
        </w:rPr>
        <w:t>5</w:t>
      </w:r>
      <w:r w:rsidRPr="00C253C5">
        <w:rPr>
          <w:rFonts w:ascii="Times New Roman" w:eastAsia="仿宋_GB2312" w:hAnsi="Times New Roman" w:cs="Times New Roman"/>
          <w:color w:val="000000" w:themeColor="text1"/>
          <w:spacing w:val="-6"/>
          <w:sz w:val="32"/>
          <w:szCs w:val="32"/>
        </w:rPr>
        <w:t>号二</w:t>
      </w:r>
      <w:r w:rsidRPr="00C253C5">
        <w:rPr>
          <w:rFonts w:ascii="Times New Roman" w:eastAsia="仿宋_GB2312" w:hAnsi="Times New Roman" w:cs="Times New Roman"/>
          <w:sz w:val="32"/>
          <w:szCs w:val="32"/>
        </w:rPr>
        <w:t>（二）第</w:t>
      </w:r>
      <w:r w:rsidRPr="00C253C5">
        <w:rPr>
          <w:rFonts w:ascii="Times New Roman" w:eastAsia="仿宋_GB2312" w:hAnsi="Times New Roman" w:cs="Times New Roman"/>
          <w:sz w:val="32"/>
          <w:szCs w:val="32"/>
        </w:rPr>
        <w:t>6</w:t>
      </w:r>
      <w:r w:rsidRPr="00C253C5">
        <w:rPr>
          <w:rFonts w:ascii="Times New Roman" w:eastAsia="仿宋_GB2312" w:hAnsi="Times New Roman" w:cs="Times New Roman"/>
          <w:sz w:val="32"/>
          <w:szCs w:val="32"/>
        </w:rPr>
        <w:t>点</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被征收土地上的房屋等建（构）筑物和其它地上附着物补偿标准</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中</w:t>
      </w:r>
      <w:r w:rsidR="00D064FE">
        <w:rPr>
          <w:rFonts w:ascii="Times New Roman" w:eastAsia="仿宋_GB2312" w:hAnsi="Times New Roman" w:cs="Times New Roman" w:hint="eastAsia"/>
          <w:sz w:val="32"/>
          <w:szCs w:val="32"/>
        </w:rPr>
        <w:t>，</w:t>
      </w:r>
      <w:r w:rsidR="00D064FE" w:rsidRPr="00396CE1">
        <w:rPr>
          <w:rFonts w:ascii="Times New Roman" w:eastAsia="仿宋_GB2312" w:hAnsi="Times New Roman" w:cs="Times New Roman" w:hint="eastAsia"/>
          <w:color w:val="FF0000"/>
          <w:sz w:val="32"/>
          <w:szCs w:val="32"/>
        </w:rPr>
        <w:t>将</w:t>
      </w:r>
      <w:r w:rsidR="00D064FE" w:rsidRPr="00396CE1">
        <w:rPr>
          <w:rFonts w:ascii="Times New Roman" w:eastAsia="仿宋_GB2312" w:hAnsi="Times New Roman" w:cs="Times New Roman"/>
          <w:color w:val="FF0000"/>
          <w:sz w:val="32"/>
          <w:szCs w:val="32"/>
        </w:rPr>
        <w:t>180</w:t>
      </w:r>
      <w:r w:rsidR="00D064FE" w:rsidRPr="00396CE1">
        <w:rPr>
          <w:rFonts w:ascii="Times New Roman" w:eastAsia="仿宋_GB2312" w:hAnsi="Times New Roman" w:cs="Times New Roman" w:hint="eastAsia"/>
          <w:color w:val="FF0000"/>
          <w:sz w:val="32"/>
          <w:szCs w:val="32"/>
        </w:rPr>
        <w:t>元</w:t>
      </w:r>
      <w:r w:rsidR="00D064FE" w:rsidRPr="00396CE1">
        <w:rPr>
          <w:rFonts w:ascii="Times New Roman" w:eastAsia="仿宋_GB2312" w:hAnsi="Times New Roman" w:cs="Times New Roman"/>
          <w:color w:val="FF0000"/>
          <w:sz w:val="32"/>
          <w:szCs w:val="32"/>
        </w:rPr>
        <w:t>/m</w:t>
      </w:r>
      <w:r w:rsidR="00B55642">
        <w:rPr>
          <w:rFonts w:ascii="Times New Roman" w:eastAsia="仿宋_GB2312" w:hAnsi="Times New Roman" w:cs="Times New Roman"/>
          <w:color w:val="FF0000"/>
          <w:sz w:val="32"/>
          <w:szCs w:val="32"/>
        </w:rPr>
        <w:t>²</w:t>
      </w:r>
      <w:r w:rsidR="00D064FE" w:rsidRPr="00396CE1">
        <w:rPr>
          <w:rFonts w:ascii="Times New Roman" w:eastAsia="仿宋_GB2312" w:hAnsi="Times New Roman" w:cs="Times New Roman" w:hint="eastAsia"/>
          <w:color w:val="FF0000"/>
          <w:spacing w:val="-6"/>
          <w:sz w:val="32"/>
          <w:szCs w:val="32"/>
        </w:rPr>
        <w:t>的“简易（棚）”改为“</w:t>
      </w:r>
      <w:r w:rsidR="00D064FE" w:rsidRPr="00396CE1">
        <w:rPr>
          <w:rFonts w:ascii="Times New Roman" w:eastAsia="仿宋_GB2312" w:hAnsi="Times New Roman" w:cs="Times New Roman"/>
          <w:color w:val="FF0000"/>
          <w:sz w:val="32"/>
          <w:szCs w:val="32"/>
        </w:rPr>
        <w:t>锌铁</w:t>
      </w:r>
      <w:r w:rsidR="00D064FE" w:rsidRPr="00396CE1">
        <w:rPr>
          <w:rFonts w:ascii="Times New Roman" w:eastAsia="仿宋_GB2312" w:hAnsi="Times New Roman" w:cs="Times New Roman" w:hint="eastAsia"/>
          <w:color w:val="FF0000"/>
          <w:sz w:val="32"/>
          <w:szCs w:val="32"/>
        </w:rPr>
        <w:t>、</w:t>
      </w:r>
      <w:r w:rsidR="00D064FE" w:rsidRPr="00396CE1">
        <w:rPr>
          <w:rFonts w:ascii="Times New Roman" w:eastAsia="仿宋_GB2312" w:hAnsi="Times New Roman" w:cs="Times New Roman"/>
          <w:color w:val="FF0000"/>
          <w:sz w:val="32"/>
          <w:szCs w:val="32"/>
        </w:rPr>
        <w:t>钢架棚</w:t>
      </w:r>
      <w:r w:rsidR="00D064FE" w:rsidRPr="00396CE1">
        <w:rPr>
          <w:rFonts w:ascii="Times New Roman" w:eastAsia="仿宋_GB2312" w:hAnsi="Times New Roman" w:cs="Times New Roman" w:hint="eastAsia"/>
          <w:color w:val="FF0000"/>
          <w:spacing w:val="-6"/>
          <w:sz w:val="32"/>
          <w:szCs w:val="32"/>
        </w:rPr>
        <w:t>”，删除“钢铁结构”；</w:t>
      </w:r>
      <w:r w:rsidRPr="00396CE1">
        <w:rPr>
          <w:rFonts w:ascii="Times New Roman" w:eastAsia="仿宋_GB2312" w:hAnsi="Times New Roman" w:cs="Times New Roman"/>
          <w:color w:val="FF0000"/>
          <w:sz w:val="32"/>
          <w:szCs w:val="32"/>
        </w:rPr>
        <w:t>增加</w:t>
      </w:r>
      <w:r w:rsidRPr="00396CE1">
        <w:rPr>
          <w:rFonts w:ascii="Times New Roman" w:eastAsia="仿宋_GB2312" w:hAnsi="Times New Roman" w:cs="Times New Roman"/>
          <w:color w:val="FF0000"/>
          <w:sz w:val="32"/>
          <w:szCs w:val="32"/>
        </w:rPr>
        <w:t>“</w:t>
      </w:r>
      <w:r w:rsidRPr="00396CE1">
        <w:rPr>
          <w:rFonts w:ascii="Times New Roman" w:eastAsia="仿宋_GB2312" w:hAnsi="Times New Roman" w:cs="Times New Roman"/>
          <w:color w:val="FF0000"/>
          <w:sz w:val="32"/>
          <w:szCs w:val="32"/>
        </w:rPr>
        <w:t>锌铁</w:t>
      </w:r>
      <w:r w:rsidR="00D064FE" w:rsidRPr="00396CE1">
        <w:rPr>
          <w:rFonts w:ascii="Times New Roman" w:eastAsia="仿宋_GB2312" w:hAnsi="Times New Roman" w:cs="Times New Roman" w:hint="eastAsia"/>
          <w:color w:val="FF0000"/>
          <w:sz w:val="32"/>
          <w:szCs w:val="32"/>
        </w:rPr>
        <w:t>钢架</w:t>
      </w:r>
      <w:r w:rsidRPr="00396CE1">
        <w:rPr>
          <w:rFonts w:ascii="Times New Roman" w:eastAsia="仿宋_GB2312" w:hAnsi="Times New Roman" w:cs="Times New Roman"/>
          <w:color w:val="FF0000"/>
          <w:sz w:val="32"/>
          <w:szCs w:val="32"/>
        </w:rPr>
        <w:t>房、</w:t>
      </w:r>
      <w:r w:rsidRPr="00C253C5">
        <w:rPr>
          <w:rFonts w:ascii="Times New Roman" w:eastAsia="仿宋_GB2312" w:hAnsi="Times New Roman" w:cs="Times New Roman"/>
          <w:color w:val="000000" w:themeColor="text1"/>
          <w:spacing w:val="-6"/>
          <w:sz w:val="32"/>
          <w:szCs w:val="32"/>
        </w:rPr>
        <w:t>宅基地砌片石基础、宅基地素混凝土基础、宅基地钢筋混凝土基础、钢筋混凝土地梁、水泥地面、灰沙地面、围墙</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的补偿标准，以及</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柴火灶、切菜案台</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的补偿要求。</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7.</w:t>
      </w:r>
      <w:r w:rsidRPr="00C253C5">
        <w:rPr>
          <w:rFonts w:ascii="Times New Roman" w:eastAsia="仿宋_GB2312" w:hAnsi="Times New Roman" w:cs="Times New Roman"/>
          <w:color w:val="000000" w:themeColor="text1"/>
          <w:spacing w:val="-6"/>
          <w:sz w:val="32"/>
          <w:szCs w:val="32"/>
        </w:rPr>
        <w:t>根据国家调查队贵港调查队和市统计局提供的</w:t>
      </w:r>
      <w:r w:rsidRPr="00C253C5">
        <w:rPr>
          <w:rFonts w:ascii="Times New Roman" w:eastAsia="仿宋_GB2312" w:hAnsi="Times New Roman" w:cs="Times New Roman"/>
          <w:color w:val="000000" w:themeColor="text1"/>
          <w:spacing w:val="-6"/>
          <w:sz w:val="32"/>
          <w:szCs w:val="32"/>
        </w:rPr>
        <w:t>2017-2019</w:t>
      </w:r>
      <w:r w:rsidRPr="00C253C5">
        <w:rPr>
          <w:rFonts w:ascii="Times New Roman" w:eastAsia="仿宋_GB2312" w:hAnsi="Times New Roman" w:cs="Times New Roman"/>
          <w:color w:val="000000" w:themeColor="text1"/>
          <w:spacing w:val="-6"/>
          <w:sz w:val="32"/>
          <w:szCs w:val="32"/>
        </w:rPr>
        <w:t>年居民消费价格，贵政发〔</w:t>
      </w:r>
      <w:r w:rsidRPr="00C253C5">
        <w:rPr>
          <w:rFonts w:ascii="Times New Roman" w:eastAsia="仿宋_GB2312" w:hAnsi="Times New Roman" w:cs="Times New Roman"/>
          <w:color w:val="000000" w:themeColor="text1"/>
          <w:spacing w:val="-6"/>
          <w:sz w:val="32"/>
          <w:szCs w:val="32"/>
        </w:rPr>
        <w:t>2017</w:t>
      </w:r>
      <w:r w:rsidRPr="00C253C5">
        <w:rPr>
          <w:rFonts w:ascii="Times New Roman" w:eastAsia="仿宋_GB2312" w:hAnsi="Times New Roman" w:cs="Times New Roman"/>
          <w:color w:val="000000" w:themeColor="text1"/>
          <w:spacing w:val="-6"/>
          <w:sz w:val="32"/>
          <w:szCs w:val="32"/>
        </w:rPr>
        <w:t>〕</w:t>
      </w:r>
      <w:r w:rsidRPr="00C253C5">
        <w:rPr>
          <w:rFonts w:ascii="Times New Roman" w:eastAsia="仿宋_GB2312" w:hAnsi="Times New Roman" w:cs="Times New Roman"/>
          <w:color w:val="000000" w:themeColor="text1"/>
          <w:spacing w:val="-6"/>
          <w:sz w:val="32"/>
          <w:szCs w:val="32"/>
        </w:rPr>
        <w:t>5</w:t>
      </w:r>
      <w:r w:rsidRPr="00C253C5">
        <w:rPr>
          <w:rFonts w:ascii="Times New Roman" w:eastAsia="仿宋_GB2312" w:hAnsi="Times New Roman" w:cs="Times New Roman"/>
          <w:color w:val="000000" w:themeColor="text1"/>
          <w:spacing w:val="-6"/>
          <w:sz w:val="32"/>
          <w:szCs w:val="32"/>
        </w:rPr>
        <w:t>号二</w:t>
      </w:r>
      <w:r w:rsidRPr="00C253C5">
        <w:rPr>
          <w:rFonts w:ascii="Times New Roman" w:eastAsia="仿宋_GB2312" w:hAnsi="Times New Roman" w:cs="Times New Roman"/>
          <w:sz w:val="32"/>
          <w:szCs w:val="32"/>
        </w:rPr>
        <w:t>（二）第</w:t>
      </w:r>
      <w:r w:rsidRPr="00C253C5">
        <w:rPr>
          <w:rFonts w:ascii="Times New Roman" w:eastAsia="仿宋_GB2312" w:hAnsi="Times New Roman" w:cs="Times New Roman"/>
          <w:sz w:val="32"/>
          <w:szCs w:val="32"/>
        </w:rPr>
        <w:t>6</w:t>
      </w:r>
      <w:r w:rsidRPr="00C253C5">
        <w:rPr>
          <w:rFonts w:ascii="Times New Roman" w:eastAsia="仿宋_GB2312" w:hAnsi="Times New Roman" w:cs="Times New Roman"/>
          <w:sz w:val="32"/>
          <w:szCs w:val="32"/>
        </w:rPr>
        <w:t>点中，按</w:t>
      </w:r>
      <w:r w:rsidRPr="00C253C5">
        <w:rPr>
          <w:rFonts w:ascii="Times New Roman" w:eastAsia="仿宋_GB2312" w:hAnsi="Times New Roman" w:cs="Times New Roman"/>
          <w:sz w:val="32"/>
          <w:szCs w:val="32"/>
        </w:rPr>
        <w:t>8.7%</w:t>
      </w:r>
      <w:r w:rsidRPr="00C253C5">
        <w:rPr>
          <w:rFonts w:ascii="Times New Roman" w:eastAsia="仿宋_GB2312" w:hAnsi="Times New Roman" w:cs="Times New Roman"/>
          <w:sz w:val="32"/>
          <w:szCs w:val="32"/>
        </w:rPr>
        <w:lastRenderedPageBreak/>
        <w:t>提高</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一类、二类、三类</w:t>
      </w:r>
      <w:r w:rsidR="000F4D35" w:rsidRPr="00C253C5">
        <w:rPr>
          <w:rFonts w:ascii="Times New Roman" w:eastAsia="仿宋_GB2312" w:hAnsi="Times New Roman" w:cs="Times New Roman"/>
          <w:sz w:val="32"/>
          <w:szCs w:val="32"/>
        </w:rPr>
        <w:t>、四类</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的补偿标准；根据三区政府的意见提高和增加</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其他</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的补偿标准（其中：有主坟墓的补偿标准提高到</w:t>
      </w:r>
      <w:r w:rsidRPr="00C253C5">
        <w:rPr>
          <w:rFonts w:ascii="Times New Roman" w:eastAsia="仿宋_GB2312" w:hAnsi="Times New Roman" w:cs="Times New Roman"/>
          <w:sz w:val="32"/>
          <w:szCs w:val="32"/>
        </w:rPr>
        <w:t>3500</w:t>
      </w:r>
      <w:r w:rsidRPr="00C253C5">
        <w:rPr>
          <w:rFonts w:ascii="Times New Roman" w:eastAsia="仿宋_GB2312" w:hAnsi="Times New Roman" w:cs="Times New Roman"/>
          <w:sz w:val="32"/>
          <w:szCs w:val="32"/>
        </w:rPr>
        <w:t>元</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座，骨罐单个或集中堆放的寄坟的补偿标准每罐提高到</w:t>
      </w:r>
      <w:r w:rsidRPr="00C253C5">
        <w:rPr>
          <w:rFonts w:ascii="Times New Roman" w:eastAsia="仿宋_GB2312" w:hAnsi="Times New Roman" w:cs="Times New Roman"/>
          <w:sz w:val="32"/>
          <w:szCs w:val="32"/>
        </w:rPr>
        <w:t>500</w:t>
      </w:r>
      <w:r w:rsidRPr="00C253C5">
        <w:rPr>
          <w:rFonts w:ascii="Times New Roman" w:eastAsia="仿宋_GB2312" w:hAnsi="Times New Roman" w:cs="Times New Roman"/>
          <w:sz w:val="32"/>
          <w:szCs w:val="32"/>
        </w:rPr>
        <w:t>元，一个坟中有多个骨罐的，每增加一个骨罐的补偿标准每罐提高到</w:t>
      </w:r>
      <w:r w:rsidRPr="00C253C5">
        <w:rPr>
          <w:rFonts w:ascii="Times New Roman" w:eastAsia="仿宋_GB2312" w:hAnsi="Times New Roman" w:cs="Times New Roman"/>
          <w:sz w:val="32"/>
          <w:szCs w:val="32"/>
        </w:rPr>
        <w:t>700</w:t>
      </w:r>
      <w:r w:rsidR="00331BAB" w:rsidRPr="00C253C5">
        <w:rPr>
          <w:rFonts w:ascii="Times New Roman" w:eastAsia="仿宋_GB2312" w:hAnsi="Times New Roman" w:cs="Times New Roman"/>
          <w:sz w:val="32"/>
          <w:szCs w:val="32"/>
        </w:rPr>
        <w:t>元）；增加锌铁棚（房）、钢架房的补偿要求。</w:t>
      </w:r>
    </w:p>
    <w:p w:rsidR="007D736F" w:rsidRPr="00C253C5" w:rsidRDefault="000839C0"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8.</w:t>
      </w:r>
      <w:r w:rsidRPr="00C253C5">
        <w:rPr>
          <w:rFonts w:ascii="Times New Roman" w:eastAsia="仿宋_GB2312" w:hAnsi="Times New Roman" w:cs="Times New Roman"/>
          <w:sz w:val="32"/>
          <w:szCs w:val="32"/>
        </w:rPr>
        <w:t>将</w:t>
      </w:r>
      <w:r w:rsidRPr="00C253C5">
        <w:rPr>
          <w:rFonts w:ascii="Times New Roman" w:eastAsia="仿宋_GB2312" w:hAnsi="Times New Roman" w:cs="Times New Roman"/>
          <w:color w:val="000000" w:themeColor="text1"/>
          <w:spacing w:val="-6"/>
          <w:sz w:val="32"/>
          <w:szCs w:val="32"/>
        </w:rPr>
        <w:t>贵政发〔</w:t>
      </w:r>
      <w:r w:rsidRPr="00C253C5">
        <w:rPr>
          <w:rFonts w:ascii="Times New Roman" w:eastAsia="仿宋_GB2312" w:hAnsi="Times New Roman" w:cs="Times New Roman"/>
          <w:color w:val="000000" w:themeColor="text1"/>
          <w:spacing w:val="-6"/>
          <w:sz w:val="32"/>
          <w:szCs w:val="32"/>
        </w:rPr>
        <w:t>2017</w:t>
      </w:r>
      <w:r w:rsidRPr="00C253C5">
        <w:rPr>
          <w:rFonts w:ascii="Times New Roman" w:eastAsia="仿宋_GB2312" w:hAnsi="Times New Roman" w:cs="Times New Roman"/>
          <w:color w:val="000000" w:themeColor="text1"/>
          <w:spacing w:val="-6"/>
          <w:sz w:val="32"/>
          <w:szCs w:val="32"/>
        </w:rPr>
        <w:t>〕</w:t>
      </w:r>
      <w:r w:rsidRPr="00C253C5">
        <w:rPr>
          <w:rFonts w:ascii="Times New Roman" w:eastAsia="仿宋_GB2312" w:hAnsi="Times New Roman" w:cs="Times New Roman"/>
          <w:color w:val="000000" w:themeColor="text1"/>
          <w:spacing w:val="-6"/>
          <w:sz w:val="32"/>
          <w:szCs w:val="32"/>
        </w:rPr>
        <w:t>5</w:t>
      </w:r>
      <w:r w:rsidRPr="00C253C5">
        <w:rPr>
          <w:rFonts w:ascii="Times New Roman" w:eastAsia="仿宋_GB2312" w:hAnsi="Times New Roman" w:cs="Times New Roman"/>
          <w:color w:val="000000" w:themeColor="text1"/>
          <w:spacing w:val="-6"/>
          <w:sz w:val="32"/>
          <w:szCs w:val="32"/>
        </w:rPr>
        <w:t>号二</w:t>
      </w:r>
      <w:r w:rsidRPr="00C253C5">
        <w:rPr>
          <w:rFonts w:ascii="Times New Roman" w:eastAsia="仿宋_GB2312" w:hAnsi="Times New Roman" w:cs="Times New Roman"/>
          <w:sz w:val="32"/>
          <w:szCs w:val="32"/>
        </w:rPr>
        <w:t>（二）注记中</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对以上没有明确规定的房屋建构筑物和其他地上附着物（含历史较长、涉及后代较多的众坟）补偿，可委托有资质的评估公司评估后，由负责征收的区人民政府组织征拆组、建设、国土、财政、审计、民政等职能部门研究决定，并形成会议纪要</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改为</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对以上没有明确规定的房屋建构筑物和其他地上附着物补偿，可委托有资质的评估公司评估，或参照土地被征收当</w:t>
      </w:r>
      <w:r w:rsidR="00992D9A" w:rsidRPr="00C253C5">
        <w:rPr>
          <w:rFonts w:ascii="Times New Roman" w:eastAsia="仿宋_GB2312" w:hAnsi="Times New Roman" w:cs="Times New Roman"/>
          <w:sz w:val="32"/>
          <w:szCs w:val="32"/>
        </w:rPr>
        <w:t>时</w:t>
      </w:r>
      <w:r w:rsidRPr="00C253C5">
        <w:rPr>
          <w:rFonts w:ascii="Times New Roman" w:eastAsia="仿宋_GB2312" w:hAnsi="Times New Roman" w:cs="Times New Roman"/>
          <w:sz w:val="32"/>
          <w:szCs w:val="32"/>
        </w:rPr>
        <w:t>的《贵港市建设工程造价信息》标准补偿；对历史较长、涉及后代较多的众坟，由负责征收的区人民政府组织</w:t>
      </w:r>
      <w:r w:rsidRPr="00C253C5">
        <w:rPr>
          <w:rFonts w:ascii="Times New Roman" w:eastAsia="仿宋_GB2312" w:hAnsi="Times New Roman" w:cs="Times New Roman"/>
          <w:color w:val="000000" w:themeColor="text1"/>
          <w:sz w:val="30"/>
          <w:szCs w:val="30"/>
        </w:rPr>
        <w:t>当地</w:t>
      </w:r>
      <w:r w:rsidRPr="00C253C5">
        <w:rPr>
          <w:rFonts w:ascii="Times New Roman" w:eastAsia="仿宋_GB2312" w:hAnsi="Times New Roman" w:cs="Times New Roman"/>
          <w:sz w:val="32"/>
          <w:szCs w:val="32"/>
        </w:rPr>
        <w:t>建设、自然资源、财政、审计、民政、土地征收机构等职能部门研究决定，并形成会议纪要</w:t>
      </w:r>
      <w:r w:rsidRPr="00C253C5">
        <w:rPr>
          <w:rFonts w:ascii="Times New Roman" w:eastAsia="仿宋_GB2312" w:hAnsi="Times New Roman" w:cs="Times New Roman"/>
          <w:sz w:val="32"/>
          <w:szCs w:val="32"/>
        </w:rPr>
        <w:t>”</w:t>
      </w:r>
      <w:r w:rsidRPr="00C253C5">
        <w:rPr>
          <w:rFonts w:ascii="Times New Roman" w:eastAsia="仿宋_GB2312" w:hAnsi="Times New Roman" w:cs="Times New Roman"/>
          <w:sz w:val="32"/>
          <w:szCs w:val="32"/>
        </w:rPr>
        <w:t>。</w:t>
      </w:r>
    </w:p>
    <w:p w:rsidR="007D736F" w:rsidRPr="00C253C5" w:rsidRDefault="006D0E5D"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9</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将</w:t>
      </w:r>
      <w:r w:rsidR="000839C0" w:rsidRPr="00C253C5">
        <w:rPr>
          <w:rFonts w:ascii="Times New Roman" w:eastAsia="仿宋_GB2312" w:hAnsi="Times New Roman" w:cs="Times New Roman"/>
          <w:color w:val="000000" w:themeColor="text1"/>
          <w:spacing w:val="-6"/>
          <w:sz w:val="32"/>
          <w:szCs w:val="32"/>
        </w:rPr>
        <w:t>贵政发〔</w:t>
      </w:r>
      <w:r w:rsidR="000839C0" w:rsidRPr="00C253C5">
        <w:rPr>
          <w:rFonts w:ascii="Times New Roman" w:eastAsia="仿宋_GB2312" w:hAnsi="Times New Roman" w:cs="Times New Roman"/>
          <w:color w:val="000000" w:themeColor="text1"/>
          <w:spacing w:val="-6"/>
          <w:sz w:val="32"/>
          <w:szCs w:val="32"/>
        </w:rPr>
        <w:t>2017</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5</w:t>
      </w:r>
      <w:r w:rsidR="000839C0" w:rsidRPr="00C253C5">
        <w:rPr>
          <w:rFonts w:ascii="Times New Roman" w:eastAsia="仿宋_GB2312" w:hAnsi="Times New Roman" w:cs="Times New Roman"/>
          <w:color w:val="000000" w:themeColor="text1"/>
          <w:spacing w:val="-6"/>
          <w:sz w:val="32"/>
          <w:szCs w:val="32"/>
        </w:rPr>
        <w:t>号二</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（三）征收有集体建设用地土地使用证或符合</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一户一宅</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属于集体建设用地的宅基地用地，土地补偿标准参照收回国有划拨建设用地的标准进行补偿，即按宅基地所处土地级别住宅用地基准地价的</w:t>
      </w:r>
      <w:r w:rsidR="000839C0" w:rsidRPr="00C253C5">
        <w:rPr>
          <w:rFonts w:ascii="Times New Roman" w:eastAsia="仿宋_GB2312" w:hAnsi="Times New Roman" w:cs="Times New Roman"/>
          <w:sz w:val="32"/>
          <w:szCs w:val="32"/>
        </w:rPr>
        <w:t>60%</w:t>
      </w:r>
      <w:r w:rsidR="000839C0" w:rsidRPr="00C253C5">
        <w:rPr>
          <w:rFonts w:ascii="Times New Roman" w:eastAsia="仿宋_GB2312" w:hAnsi="Times New Roman" w:cs="Times New Roman"/>
          <w:sz w:val="32"/>
          <w:szCs w:val="32"/>
        </w:rPr>
        <w:t>补偿</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改为</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（三）征收有合法产权的集体建设用地或符合</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一户一宅</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属于集体建设用地的宅基地，土地补偿标准参照收回国有划拨建设用地的标准进行补偿，即按宅基地所处土地等级住宅用地基准地价的</w:t>
      </w:r>
      <w:r w:rsidR="000839C0" w:rsidRPr="00C253C5">
        <w:rPr>
          <w:rFonts w:ascii="Times New Roman" w:eastAsia="仿宋_GB2312" w:hAnsi="Times New Roman" w:cs="Times New Roman"/>
          <w:sz w:val="32"/>
          <w:szCs w:val="32"/>
        </w:rPr>
        <w:lastRenderedPageBreak/>
        <w:t>60%</w:t>
      </w:r>
      <w:r w:rsidR="000839C0" w:rsidRPr="00C253C5">
        <w:rPr>
          <w:rFonts w:ascii="Times New Roman" w:eastAsia="仿宋_GB2312" w:hAnsi="Times New Roman" w:cs="Times New Roman"/>
          <w:sz w:val="32"/>
          <w:szCs w:val="32"/>
        </w:rPr>
        <w:t>补偿（宅基地所处位置没有基准地价的，参照本乡镇住宅用地最低等级基准地价的</w:t>
      </w:r>
      <w:r w:rsidR="000839C0" w:rsidRPr="00C253C5">
        <w:rPr>
          <w:rFonts w:ascii="Times New Roman" w:eastAsia="仿宋_GB2312" w:hAnsi="Times New Roman" w:cs="Times New Roman"/>
          <w:sz w:val="32"/>
          <w:szCs w:val="32"/>
        </w:rPr>
        <w:t>60%</w:t>
      </w:r>
      <w:r w:rsidR="000839C0" w:rsidRPr="00C253C5">
        <w:rPr>
          <w:rFonts w:ascii="Times New Roman" w:eastAsia="仿宋_GB2312" w:hAnsi="Times New Roman" w:cs="Times New Roman"/>
          <w:sz w:val="32"/>
          <w:szCs w:val="32"/>
        </w:rPr>
        <w:t>执行）</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w:t>
      </w:r>
    </w:p>
    <w:p w:rsidR="007D736F" w:rsidRPr="00C253C5" w:rsidRDefault="006D0E5D"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10</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将</w:t>
      </w:r>
      <w:r w:rsidR="000839C0" w:rsidRPr="00C253C5">
        <w:rPr>
          <w:rFonts w:ascii="Times New Roman" w:eastAsia="仿宋_GB2312" w:hAnsi="Times New Roman" w:cs="Times New Roman"/>
          <w:color w:val="000000" w:themeColor="text1"/>
          <w:spacing w:val="-6"/>
          <w:sz w:val="32"/>
          <w:szCs w:val="32"/>
        </w:rPr>
        <w:t>贵政发〔</w:t>
      </w:r>
      <w:r w:rsidR="000839C0" w:rsidRPr="00C253C5">
        <w:rPr>
          <w:rFonts w:ascii="Times New Roman" w:eastAsia="仿宋_GB2312" w:hAnsi="Times New Roman" w:cs="Times New Roman"/>
          <w:color w:val="000000" w:themeColor="text1"/>
          <w:spacing w:val="-6"/>
          <w:sz w:val="32"/>
          <w:szCs w:val="32"/>
        </w:rPr>
        <w:t>2017</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5</w:t>
      </w:r>
      <w:r w:rsidR="000839C0" w:rsidRPr="00C253C5">
        <w:rPr>
          <w:rFonts w:ascii="Times New Roman" w:eastAsia="仿宋_GB2312" w:hAnsi="Times New Roman" w:cs="Times New Roman"/>
          <w:color w:val="000000" w:themeColor="text1"/>
          <w:spacing w:val="-6"/>
          <w:sz w:val="32"/>
          <w:szCs w:val="32"/>
        </w:rPr>
        <w:t>号二</w:t>
      </w:r>
      <w:r w:rsidR="000839C0" w:rsidRPr="00C253C5">
        <w:rPr>
          <w:rFonts w:ascii="Times New Roman" w:eastAsia="仿宋_GB2312" w:hAnsi="Times New Roman" w:cs="Times New Roman"/>
          <w:sz w:val="32"/>
          <w:szCs w:val="32"/>
        </w:rPr>
        <w:t>（四）中的</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spacing w:val="-6"/>
          <w:sz w:val="32"/>
          <w:szCs w:val="32"/>
        </w:rPr>
        <w:t>1</w:t>
      </w:r>
      <w:r w:rsidR="000839C0" w:rsidRPr="00C253C5">
        <w:rPr>
          <w:rFonts w:ascii="Times New Roman" w:eastAsia="仿宋_GB2312" w:cs="Times New Roman"/>
          <w:spacing w:val="-6"/>
          <w:sz w:val="32"/>
          <w:szCs w:val="32"/>
        </w:rPr>
        <w:t>．</w:t>
      </w:r>
      <w:r w:rsidR="000839C0" w:rsidRPr="00C253C5">
        <w:rPr>
          <w:rFonts w:ascii="Times New Roman" w:eastAsia="仿宋_GB2312" w:cs="Times New Roman"/>
          <w:color w:val="000000"/>
          <w:spacing w:val="-6"/>
          <w:sz w:val="32"/>
          <w:szCs w:val="32"/>
        </w:rPr>
        <w:t>征收部门按被征收住宅房屋建筑面积每平方米</w:t>
      </w:r>
      <w:r w:rsidR="000839C0" w:rsidRPr="00C253C5">
        <w:rPr>
          <w:rFonts w:ascii="Times New Roman" w:eastAsia="仿宋_GB2312" w:hAnsi="Times New Roman" w:cs="Times New Roman"/>
          <w:color w:val="000000"/>
          <w:spacing w:val="-6"/>
          <w:sz w:val="32"/>
          <w:szCs w:val="32"/>
        </w:rPr>
        <w:t>10</w:t>
      </w:r>
      <w:r w:rsidR="000839C0" w:rsidRPr="00C253C5">
        <w:rPr>
          <w:rFonts w:ascii="Times New Roman" w:eastAsia="仿宋_GB2312" w:cs="Times New Roman"/>
          <w:color w:val="000000"/>
          <w:spacing w:val="-6"/>
          <w:sz w:val="32"/>
          <w:szCs w:val="32"/>
        </w:rPr>
        <w:t>元支付搬迁费给被征收人</w:t>
      </w:r>
      <w:r w:rsidR="000839C0" w:rsidRPr="00C253C5">
        <w:rPr>
          <w:rFonts w:ascii="Times New Roman" w:eastAsia="仿宋_GB2312" w:hAnsi="Times New Roman" w:cs="Times New Roman"/>
          <w:color w:val="000000"/>
          <w:spacing w:val="-6"/>
          <w:sz w:val="32"/>
          <w:szCs w:val="32"/>
        </w:rPr>
        <w:t>”</w:t>
      </w:r>
      <w:r w:rsidR="000839C0" w:rsidRPr="00C253C5">
        <w:rPr>
          <w:rFonts w:ascii="Times New Roman" w:eastAsia="仿宋_GB2312" w:cs="Times New Roman"/>
          <w:color w:val="000000"/>
          <w:spacing w:val="-6"/>
          <w:sz w:val="32"/>
          <w:szCs w:val="32"/>
        </w:rPr>
        <w:t>改为</w:t>
      </w:r>
      <w:r w:rsidR="000839C0" w:rsidRPr="00C253C5">
        <w:rPr>
          <w:rFonts w:ascii="Times New Roman" w:eastAsia="仿宋_GB2312" w:hAnsi="Times New Roman" w:cs="Times New Roman"/>
          <w:color w:val="000000"/>
          <w:spacing w:val="-6"/>
          <w:sz w:val="32"/>
          <w:szCs w:val="32"/>
        </w:rPr>
        <w:t>“1</w:t>
      </w:r>
      <w:r w:rsidR="000839C0" w:rsidRPr="00C253C5">
        <w:rPr>
          <w:rFonts w:ascii="Times New Roman" w:eastAsia="仿宋_GB2312" w:cs="Times New Roman"/>
          <w:spacing w:val="-6"/>
          <w:sz w:val="32"/>
          <w:szCs w:val="32"/>
        </w:rPr>
        <w:t>．</w:t>
      </w:r>
      <w:r w:rsidR="000839C0" w:rsidRPr="00C253C5">
        <w:rPr>
          <w:rFonts w:ascii="Times New Roman" w:eastAsia="仿宋_GB2312" w:cs="Times New Roman"/>
          <w:color w:val="000000"/>
          <w:spacing w:val="-6"/>
          <w:sz w:val="32"/>
          <w:szCs w:val="32"/>
        </w:rPr>
        <w:t>征收部门按被征收房屋建筑面积每平方米</w:t>
      </w:r>
      <w:r w:rsidR="000839C0" w:rsidRPr="00C253C5">
        <w:rPr>
          <w:rFonts w:ascii="Times New Roman" w:eastAsia="仿宋_GB2312" w:hAnsi="Times New Roman" w:cs="Times New Roman"/>
          <w:color w:val="000000"/>
          <w:spacing w:val="-6"/>
          <w:sz w:val="32"/>
          <w:szCs w:val="32"/>
        </w:rPr>
        <w:t>10</w:t>
      </w:r>
      <w:r w:rsidR="000839C0" w:rsidRPr="00C253C5">
        <w:rPr>
          <w:rFonts w:ascii="Times New Roman" w:eastAsia="仿宋_GB2312" w:cs="Times New Roman"/>
          <w:color w:val="000000"/>
          <w:spacing w:val="-6"/>
          <w:sz w:val="32"/>
          <w:szCs w:val="32"/>
        </w:rPr>
        <w:t>元支付搬迁费给被征收人</w:t>
      </w:r>
      <w:r w:rsidR="000839C0" w:rsidRPr="00C253C5">
        <w:rPr>
          <w:rFonts w:ascii="Times New Roman" w:eastAsia="仿宋_GB2312" w:hAnsi="Times New Roman" w:cs="Times New Roman"/>
          <w:color w:val="000000"/>
          <w:spacing w:val="-6"/>
          <w:sz w:val="32"/>
          <w:szCs w:val="32"/>
        </w:rPr>
        <w:t>”</w:t>
      </w:r>
      <w:r w:rsidR="000839C0" w:rsidRPr="00C253C5">
        <w:rPr>
          <w:rFonts w:ascii="Times New Roman" w:eastAsia="仿宋_GB2312" w:cs="Times New Roman"/>
          <w:color w:val="000000"/>
          <w:spacing w:val="-6"/>
          <w:sz w:val="32"/>
          <w:szCs w:val="32"/>
        </w:rPr>
        <w:t>。</w:t>
      </w:r>
    </w:p>
    <w:p w:rsidR="007D736F" w:rsidRPr="00C253C5" w:rsidRDefault="006D0E5D"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11</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将</w:t>
      </w:r>
      <w:r w:rsidR="000839C0" w:rsidRPr="00C253C5">
        <w:rPr>
          <w:rFonts w:ascii="Times New Roman" w:eastAsia="仿宋_GB2312" w:hAnsi="Times New Roman" w:cs="Times New Roman"/>
          <w:color w:val="000000" w:themeColor="text1"/>
          <w:spacing w:val="-6"/>
          <w:sz w:val="32"/>
          <w:szCs w:val="32"/>
        </w:rPr>
        <w:t>贵政发〔</w:t>
      </w:r>
      <w:r w:rsidR="000839C0" w:rsidRPr="00C253C5">
        <w:rPr>
          <w:rFonts w:ascii="Times New Roman" w:eastAsia="仿宋_GB2312" w:hAnsi="Times New Roman" w:cs="Times New Roman"/>
          <w:color w:val="000000" w:themeColor="text1"/>
          <w:spacing w:val="-6"/>
          <w:sz w:val="32"/>
          <w:szCs w:val="32"/>
        </w:rPr>
        <w:t>2017</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5</w:t>
      </w:r>
      <w:r w:rsidR="000839C0" w:rsidRPr="00C253C5">
        <w:rPr>
          <w:rFonts w:ascii="Times New Roman" w:eastAsia="仿宋_GB2312" w:hAnsi="Times New Roman" w:cs="Times New Roman"/>
          <w:color w:val="000000" w:themeColor="text1"/>
          <w:spacing w:val="-6"/>
          <w:sz w:val="32"/>
          <w:szCs w:val="32"/>
        </w:rPr>
        <w:t>号二</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sz w:val="32"/>
          <w:szCs w:val="32"/>
        </w:rPr>
        <w:t>（七）房屋征收部门应当按被征收房屋总建筑面积每平方米</w:t>
      </w:r>
      <w:r w:rsidR="000839C0" w:rsidRPr="00C253C5">
        <w:rPr>
          <w:rFonts w:ascii="Times New Roman" w:eastAsia="仿宋_GB2312" w:hAnsi="Times New Roman" w:cs="Times New Roman"/>
          <w:sz w:val="32"/>
          <w:szCs w:val="32"/>
        </w:rPr>
        <w:t>50</w:t>
      </w:r>
      <w:r w:rsidR="000839C0" w:rsidRPr="00C253C5">
        <w:rPr>
          <w:rFonts w:ascii="Times New Roman" w:eastAsia="仿宋_GB2312" w:hAnsi="Times New Roman" w:cs="Times New Roman"/>
          <w:sz w:val="32"/>
          <w:szCs w:val="32"/>
        </w:rPr>
        <w:t>元给房屋征收实施单位支付工作经费（含房屋测量费和评估费）</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改为</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（七）房屋征收部门应当按被征收房屋总建筑面积每平方米</w:t>
      </w:r>
      <w:r w:rsidR="000839C0" w:rsidRPr="00C253C5">
        <w:rPr>
          <w:rFonts w:ascii="Times New Roman" w:eastAsia="仿宋_GB2312" w:hAnsi="Times New Roman" w:cs="Times New Roman"/>
          <w:sz w:val="32"/>
          <w:szCs w:val="32"/>
        </w:rPr>
        <w:t>50</w:t>
      </w:r>
      <w:r w:rsidR="000839C0" w:rsidRPr="00C253C5">
        <w:rPr>
          <w:rFonts w:ascii="Times New Roman" w:eastAsia="仿宋_GB2312" w:hAnsi="Times New Roman" w:cs="Times New Roman"/>
          <w:sz w:val="32"/>
          <w:szCs w:val="32"/>
        </w:rPr>
        <w:t>元给房屋征收实施单位支付工作经费，房屋测量费和评估费据实列支，纳入征收成本</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w:t>
      </w:r>
    </w:p>
    <w:p w:rsidR="007D736F" w:rsidRPr="00C253C5" w:rsidRDefault="006D0E5D" w:rsidP="00FC697E">
      <w:pPr>
        <w:tabs>
          <w:tab w:val="center" w:pos="640"/>
        </w:tabs>
        <w:spacing w:line="580" w:lineRule="exact"/>
        <w:ind w:firstLineChars="200" w:firstLine="616"/>
        <w:rPr>
          <w:rFonts w:ascii="Times New Roman" w:eastAsia="仿宋_GB2312" w:hAnsi="Times New Roman" w:cs="Times New Roman"/>
          <w:sz w:val="32"/>
          <w:szCs w:val="32"/>
        </w:rPr>
      </w:pPr>
      <w:r w:rsidRPr="00C253C5">
        <w:rPr>
          <w:rFonts w:ascii="Times New Roman" w:eastAsia="仿宋_GB2312" w:hAnsi="Times New Roman" w:cs="Times New Roman"/>
          <w:color w:val="000000" w:themeColor="text1"/>
          <w:spacing w:val="-6"/>
          <w:sz w:val="32"/>
          <w:szCs w:val="32"/>
        </w:rPr>
        <w:t>12</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sz w:val="32"/>
          <w:szCs w:val="32"/>
        </w:rPr>
        <w:t>将</w:t>
      </w:r>
      <w:r w:rsidR="000839C0" w:rsidRPr="00C253C5">
        <w:rPr>
          <w:rFonts w:ascii="Times New Roman" w:eastAsia="仿宋_GB2312" w:hAnsi="Times New Roman" w:cs="Times New Roman"/>
          <w:color w:val="000000" w:themeColor="text1"/>
          <w:spacing w:val="-6"/>
          <w:sz w:val="32"/>
          <w:szCs w:val="32"/>
        </w:rPr>
        <w:t>贵政发〔</w:t>
      </w:r>
      <w:r w:rsidR="000839C0" w:rsidRPr="00C253C5">
        <w:rPr>
          <w:rFonts w:ascii="Times New Roman" w:eastAsia="仿宋_GB2312" w:hAnsi="Times New Roman" w:cs="Times New Roman"/>
          <w:color w:val="000000" w:themeColor="text1"/>
          <w:spacing w:val="-6"/>
          <w:sz w:val="32"/>
          <w:szCs w:val="32"/>
        </w:rPr>
        <w:t>2017</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5</w:t>
      </w:r>
      <w:r w:rsidR="000839C0" w:rsidRPr="00C253C5">
        <w:rPr>
          <w:rFonts w:ascii="Times New Roman" w:eastAsia="仿宋_GB2312" w:hAnsi="Times New Roman" w:cs="Times New Roman"/>
          <w:color w:val="000000" w:themeColor="text1"/>
          <w:spacing w:val="-6"/>
          <w:sz w:val="32"/>
          <w:szCs w:val="32"/>
        </w:rPr>
        <w:t>号二</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sz w:val="32"/>
          <w:szCs w:val="32"/>
        </w:rPr>
        <w:t>（九）被征收人在签约期限内签订补偿安置协议并完成搬迁的，给予奖励：按被征收房屋建筑面积每平方米奖励</w:t>
      </w:r>
      <w:r w:rsidR="000839C0" w:rsidRPr="00C253C5">
        <w:rPr>
          <w:rFonts w:ascii="Times New Roman" w:eastAsia="仿宋_GB2312" w:hAnsi="Times New Roman" w:cs="Times New Roman"/>
          <w:sz w:val="32"/>
          <w:szCs w:val="32"/>
        </w:rPr>
        <w:t>100</w:t>
      </w:r>
      <w:r w:rsidR="000839C0" w:rsidRPr="00C253C5">
        <w:rPr>
          <w:rFonts w:ascii="Times New Roman" w:eastAsia="仿宋_GB2312" w:hAnsi="Times New Roman" w:cs="Times New Roman"/>
          <w:sz w:val="32"/>
          <w:szCs w:val="32"/>
        </w:rPr>
        <w:t>元</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改为</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（九）被征收人在签约期限内签订补偿安置协议并完成搬迁的，给予奖励：属一户一宅的，砖木土瓦以上机构的房屋都按被征收房屋建筑面积每平方米奖励</w:t>
      </w:r>
      <w:r w:rsidR="000839C0" w:rsidRPr="00C253C5">
        <w:rPr>
          <w:rFonts w:ascii="Times New Roman" w:eastAsia="仿宋_GB2312" w:hAnsi="Times New Roman" w:cs="Times New Roman"/>
          <w:sz w:val="32"/>
          <w:szCs w:val="32"/>
        </w:rPr>
        <w:t>100</w:t>
      </w:r>
      <w:r w:rsidR="000839C0" w:rsidRPr="00C253C5">
        <w:rPr>
          <w:rFonts w:ascii="Times New Roman" w:eastAsia="仿宋_GB2312" w:hAnsi="Times New Roman" w:cs="Times New Roman"/>
          <w:sz w:val="32"/>
          <w:szCs w:val="32"/>
        </w:rPr>
        <w:t>元；不属一户一宅、有合法产权的砖木（土）瓦结构以上的，才给予每平方米</w:t>
      </w:r>
      <w:r w:rsidR="000839C0" w:rsidRPr="00C253C5">
        <w:rPr>
          <w:rFonts w:ascii="Times New Roman" w:eastAsia="仿宋_GB2312" w:hAnsi="Times New Roman" w:cs="Times New Roman"/>
          <w:sz w:val="32"/>
          <w:szCs w:val="32"/>
        </w:rPr>
        <w:t>100</w:t>
      </w:r>
      <w:r w:rsidR="000839C0" w:rsidRPr="00C253C5">
        <w:rPr>
          <w:rFonts w:ascii="Times New Roman" w:eastAsia="仿宋_GB2312" w:hAnsi="Times New Roman" w:cs="Times New Roman"/>
          <w:sz w:val="32"/>
          <w:szCs w:val="32"/>
        </w:rPr>
        <w:t>元奖励</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w:t>
      </w:r>
    </w:p>
    <w:p w:rsidR="007D736F" w:rsidRPr="00C253C5" w:rsidRDefault="006D0E5D" w:rsidP="00FC697E">
      <w:pPr>
        <w:tabs>
          <w:tab w:val="center" w:pos="640"/>
        </w:tabs>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13</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将</w:t>
      </w:r>
      <w:r w:rsidR="000839C0" w:rsidRPr="00C253C5">
        <w:rPr>
          <w:rFonts w:ascii="Times New Roman" w:eastAsia="仿宋_GB2312" w:hAnsi="Times New Roman" w:cs="Times New Roman"/>
          <w:color w:val="000000" w:themeColor="text1"/>
          <w:spacing w:val="-6"/>
          <w:sz w:val="32"/>
          <w:szCs w:val="32"/>
        </w:rPr>
        <w:t>贵政发〔</w:t>
      </w:r>
      <w:r w:rsidR="000839C0" w:rsidRPr="00C253C5">
        <w:rPr>
          <w:rFonts w:ascii="Times New Roman" w:eastAsia="仿宋_GB2312" w:hAnsi="Times New Roman" w:cs="Times New Roman"/>
          <w:color w:val="000000" w:themeColor="text1"/>
          <w:spacing w:val="-6"/>
          <w:sz w:val="32"/>
          <w:szCs w:val="32"/>
        </w:rPr>
        <w:t>2017</w:t>
      </w:r>
      <w:r w:rsidR="000839C0" w:rsidRPr="00C253C5">
        <w:rPr>
          <w:rFonts w:ascii="Times New Roman" w:eastAsia="仿宋_GB2312" w:hAnsi="Times New Roman" w:cs="Times New Roman"/>
          <w:color w:val="000000" w:themeColor="text1"/>
          <w:spacing w:val="-6"/>
          <w:sz w:val="32"/>
          <w:szCs w:val="32"/>
        </w:rPr>
        <w:t>〕</w:t>
      </w:r>
      <w:r w:rsidR="000839C0" w:rsidRPr="00C253C5">
        <w:rPr>
          <w:rFonts w:ascii="Times New Roman" w:eastAsia="仿宋_GB2312" w:hAnsi="Times New Roman" w:cs="Times New Roman"/>
          <w:color w:val="000000" w:themeColor="text1"/>
          <w:spacing w:val="-6"/>
          <w:sz w:val="32"/>
          <w:szCs w:val="32"/>
        </w:rPr>
        <w:t>5</w:t>
      </w:r>
      <w:r w:rsidR="000839C0" w:rsidRPr="00C253C5">
        <w:rPr>
          <w:rFonts w:ascii="Times New Roman" w:eastAsia="仿宋_GB2312" w:hAnsi="Times New Roman" w:cs="Times New Roman"/>
          <w:color w:val="000000" w:themeColor="text1"/>
          <w:spacing w:val="-6"/>
          <w:sz w:val="32"/>
          <w:szCs w:val="32"/>
        </w:rPr>
        <w:t>号三</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本标准适用范围：农用地、未利用地、集体建设用地和国有农用地</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改为</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本标准适用范围：农用地、未利用地、集体建设用地和国有农用地。涉及乡村公共道路、水利等公共设施的补偿，可按照建设当时的工程建设标准予以补偿，被补偿主体根据实际情况确定，补偿给出资建设</w:t>
      </w:r>
      <w:r w:rsidR="000839C0" w:rsidRPr="00C253C5">
        <w:rPr>
          <w:rFonts w:ascii="Times New Roman" w:eastAsia="仿宋_GB2312" w:hAnsi="Times New Roman" w:cs="Times New Roman"/>
          <w:sz w:val="32"/>
          <w:szCs w:val="32"/>
        </w:rPr>
        <w:lastRenderedPageBreak/>
        <w:t>方</w:t>
      </w:r>
      <w:r w:rsidR="000839C0" w:rsidRPr="00C253C5">
        <w:rPr>
          <w:rFonts w:ascii="Times New Roman" w:eastAsia="仿宋_GB2312" w:hAnsi="Times New Roman" w:cs="Times New Roman"/>
          <w:sz w:val="32"/>
          <w:szCs w:val="32"/>
        </w:rPr>
        <w:t>”</w:t>
      </w:r>
      <w:r w:rsidR="000839C0" w:rsidRPr="00C253C5">
        <w:rPr>
          <w:rFonts w:ascii="Times New Roman" w:eastAsia="仿宋_GB2312" w:hAnsi="Times New Roman" w:cs="Times New Roman"/>
          <w:sz w:val="32"/>
          <w:szCs w:val="32"/>
        </w:rPr>
        <w:t>。</w:t>
      </w:r>
    </w:p>
    <w:p w:rsidR="00184A50" w:rsidRPr="00C253C5" w:rsidRDefault="006D0E5D" w:rsidP="00FC697E">
      <w:pPr>
        <w:spacing w:line="580" w:lineRule="exact"/>
        <w:ind w:firstLineChars="200" w:firstLine="640"/>
        <w:rPr>
          <w:rFonts w:ascii="Times New Roman" w:eastAsia="仿宋_GB2312" w:hAnsi="Times New Roman" w:cs="Times New Roman"/>
          <w:sz w:val="32"/>
          <w:szCs w:val="32"/>
        </w:rPr>
      </w:pPr>
      <w:r w:rsidRPr="00C253C5">
        <w:rPr>
          <w:rFonts w:ascii="Times New Roman" w:eastAsia="仿宋_GB2312" w:hAnsi="Times New Roman" w:cs="Times New Roman"/>
          <w:sz w:val="32"/>
          <w:szCs w:val="32"/>
        </w:rPr>
        <w:t>14</w:t>
      </w:r>
      <w:r w:rsidR="00184A50" w:rsidRPr="00C253C5">
        <w:rPr>
          <w:rFonts w:ascii="Times New Roman" w:eastAsia="仿宋_GB2312" w:hAnsi="Times New Roman" w:cs="Times New Roman"/>
          <w:sz w:val="32"/>
          <w:szCs w:val="32"/>
        </w:rPr>
        <w:t>.</w:t>
      </w:r>
      <w:r w:rsidR="00184A50" w:rsidRPr="00C253C5">
        <w:rPr>
          <w:rFonts w:ascii="Times New Roman" w:eastAsia="仿宋_GB2312" w:hAnsi="Times New Roman" w:cs="Times New Roman"/>
          <w:sz w:val="32"/>
          <w:szCs w:val="32"/>
        </w:rPr>
        <w:t>将</w:t>
      </w:r>
      <w:r w:rsidR="00184A50" w:rsidRPr="00C253C5">
        <w:rPr>
          <w:rFonts w:ascii="Times New Roman" w:eastAsia="仿宋_GB2312" w:hAnsi="Times New Roman" w:cs="Times New Roman"/>
          <w:sz w:val="32"/>
          <w:szCs w:val="32"/>
        </w:rPr>
        <w:t>“</w:t>
      </w:r>
      <w:r w:rsidR="00184A50" w:rsidRPr="00C253C5">
        <w:rPr>
          <w:rFonts w:ascii="Times New Roman" w:eastAsia="仿宋_GB2312" w:hAnsi="Times New Roman" w:cs="Times New Roman"/>
          <w:sz w:val="32"/>
          <w:szCs w:val="32"/>
        </w:rPr>
        <w:t>四、本文拟订的标准自发文之日起施行。对发文前已获得市政府批复的补偿安置方案的征地项目，按批准的方案标准执行</w:t>
      </w:r>
      <w:r w:rsidR="00184A50" w:rsidRPr="00C253C5">
        <w:rPr>
          <w:rFonts w:ascii="Times New Roman" w:eastAsia="仿宋_GB2312" w:hAnsi="Times New Roman" w:cs="Times New Roman"/>
          <w:sz w:val="32"/>
          <w:szCs w:val="32"/>
        </w:rPr>
        <w:t>”</w:t>
      </w:r>
      <w:r w:rsidR="00184A50" w:rsidRPr="00C253C5">
        <w:rPr>
          <w:rFonts w:ascii="Times New Roman" w:eastAsia="仿宋_GB2312" w:hAnsi="Times New Roman" w:cs="Times New Roman"/>
          <w:sz w:val="32"/>
          <w:szCs w:val="32"/>
        </w:rPr>
        <w:t>改为</w:t>
      </w:r>
      <w:r w:rsidR="00184A50" w:rsidRPr="00C253C5">
        <w:rPr>
          <w:rFonts w:ascii="Times New Roman" w:eastAsia="仿宋_GB2312" w:hAnsi="Times New Roman" w:cs="Times New Roman"/>
          <w:sz w:val="32"/>
          <w:szCs w:val="32"/>
        </w:rPr>
        <w:t>“</w:t>
      </w:r>
      <w:r w:rsidR="00184A50" w:rsidRPr="00C253C5">
        <w:rPr>
          <w:rFonts w:ascii="Times New Roman" w:eastAsia="仿宋_GB2312" w:hAnsi="Times New Roman" w:cs="Times New Roman"/>
          <w:sz w:val="32"/>
          <w:szCs w:val="32"/>
        </w:rPr>
        <w:t>四、本文拟订的标准自发文之日起施行。对发文前市政府已批复明确青苗和地上附着物补偿标准的征地项目，按批准的标准执行</w:t>
      </w:r>
      <w:r w:rsidR="00184A50" w:rsidRPr="00C253C5">
        <w:rPr>
          <w:rFonts w:ascii="Times New Roman" w:eastAsia="仿宋_GB2312" w:hAnsi="Times New Roman" w:cs="Times New Roman"/>
          <w:sz w:val="32"/>
          <w:szCs w:val="32"/>
        </w:rPr>
        <w:t>”</w:t>
      </w:r>
      <w:r w:rsidR="00184A50" w:rsidRPr="00C253C5">
        <w:rPr>
          <w:rFonts w:ascii="Times New Roman" w:eastAsia="仿宋_GB2312" w:hAnsi="Times New Roman" w:cs="Times New Roman"/>
          <w:sz w:val="32"/>
          <w:szCs w:val="32"/>
        </w:rPr>
        <w:t>。</w:t>
      </w:r>
    </w:p>
    <w:p w:rsidR="007D736F" w:rsidRPr="00C253C5" w:rsidRDefault="007D736F" w:rsidP="00FC697E">
      <w:pPr>
        <w:tabs>
          <w:tab w:val="center" w:pos="640"/>
        </w:tabs>
        <w:spacing w:line="580" w:lineRule="exact"/>
        <w:ind w:firstLineChars="200" w:firstLine="640"/>
        <w:rPr>
          <w:rFonts w:ascii="Times New Roman" w:eastAsia="仿宋_GB2312" w:hAnsi="Times New Roman" w:cs="Times New Roman"/>
          <w:sz w:val="32"/>
          <w:szCs w:val="32"/>
        </w:rPr>
      </w:pPr>
    </w:p>
    <w:p w:rsidR="007D736F" w:rsidRPr="00C253C5" w:rsidRDefault="007D736F" w:rsidP="00FC697E">
      <w:pPr>
        <w:tabs>
          <w:tab w:val="center" w:pos="640"/>
        </w:tabs>
        <w:spacing w:line="580" w:lineRule="exact"/>
        <w:ind w:firstLineChars="1550" w:firstLine="4960"/>
        <w:rPr>
          <w:rFonts w:ascii="Times New Roman" w:eastAsia="仿宋_GB2312" w:hAnsi="Times New Roman" w:cs="Times New Roman"/>
          <w:sz w:val="32"/>
          <w:szCs w:val="32"/>
        </w:rPr>
      </w:pPr>
    </w:p>
    <w:p w:rsidR="007D736F" w:rsidRPr="00C253C5" w:rsidRDefault="000839C0" w:rsidP="00FC697E">
      <w:pPr>
        <w:tabs>
          <w:tab w:val="center" w:pos="640"/>
        </w:tabs>
        <w:spacing w:line="580" w:lineRule="exact"/>
        <w:ind w:firstLineChars="1600" w:firstLine="5120"/>
        <w:rPr>
          <w:rFonts w:ascii="Times New Roman" w:eastAsia="楷体_GB2312" w:hAnsi="Times New Roman" w:cs="Times New Roman"/>
          <w:b/>
          <w:color w:val="FF0000"/>
          <w:spacing w:val="-6"/>
          <w:sz w:val="32"/>
          <w:szCs w:val="32"/>
        </w:rPr>
      </w:pPr>
      <w:r w:rsidRPr="00C253C5">
        <w:rPr>
          <w:rFonts w:ascii="Times New Roman" w:eastAsia="仿宋_GB2312" w:hAnsi="Times New Roman" w:cs="Times New Roman"/>
          <w:sz w:val="32"/>
          <w:szCs w:val="32"/>
        </w:rPr>
        <w:t>2020</w:t>
      </w:r>
      <w:r w:rsidRPr="00C253C5">
        <w:rPr>
          <w:rFonts w:ascii="Times New Roman" w:eastAsia="仿宋_GB2312" w:hAnsi="Times New Roman" w:cs="Times New Roman"/>
          <w:sz w:val="32"/>
          <w:szCs w:val="32"/>
        </w:rPr>
        <w:t>年</w:t>
      </w:r>
      <w:r w:rsidRPr="00C253C5">
        <w:rPr>
          <w:rFonts w:ascii="Times New Roman" w:eastAsia="仿宋_GB2312" w:hAnsi="Times New Roman" w:cs="Times New Roman"/>
          <w:sz w:val="32"/>
          <w:szCs w:val="32"/>
        </w:rPr>
        <w:t>5</w:t>
      </w:r>
      <w:r w:rsidRPr="00C253C5">
        <w:rPr>
          <w:rFonts w:ascii="Times New Roman" w:eastAsia="仿宋_GB2312" w:hAnsi="Times New Roman" w:cs="Times New Roman"/>
          <w:sz w:val="32"/>
          <w:szCs w:val="32"/>
        </w:rPr>
        <w:t>月</w:t>
      </w:r>
      <w:r w:rsidR="00EB3303">
        <w:rPr>
          <w:rFonts w:ascii="Times New Roman" w:eastAsia="仿宋_GB2312" w:hAnsi="Times New Roman" w:cs="Times New Roman" w:hint="eastAsia"/>
          <w:sz w:val="32"/>
          <w:szCs w:val="32"/>
        </w:rPr>
        <w:t>18</w:t>
      </w:r>
      <w:r w:rsidRPr="00C253C5">
        <w:rPr>
          <w:rFonts w:ascii="Times New Roman" w:eastAsia="仿宋_GB2312" w:hAnsi="Times New Roman" w:cs="Times New Roman"/>
          <w:sz w:val="32"/>
          <w:szCs w:val="32"/>
        </w:rPr>
        <w:t>日</w:t>
      </w:r>
    </w:p>
    <w:sectPr w:rsidR="007D736F" w:rsidRPr="00C253C5" w:rsidSect="007D736F">
      <w:footerReference w:type="default" r:id="rId8"/>
      <w:pgSz w:w="11906" w:h="16838"/>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A2" w:rsidRDefault="009C74A2" w:rsidP="007D736F">
      <w:r>
        <w:separator/>
      </w:r>
    </w:p>
  </w:endnote>
  <w:endnote w:type="continuationSeparator" w:id="1">
    <w:p w:rsidR="009C74A2" w:rsidRDefault="009C74A2" w:rsidP="007D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848"/>
      <w:docPartObj>
        <w:docPartGallery w:val="AutoText"/>
      </w:docPartObj>
    </w:sdtPr>
    <w:sdtContent>
      <w:p w:rsidR="007D736F" w:rsidRDefault="0048447F">
        <w:pPr>
          <w:pStyle w:val="a3"/>
          <w:jc w:val="center"/>
        </w:pPr>
        <w:r w:rsidRPr="0048447F">
          <w:fldChar w:fldCharType="begin"/>
        </w:r>
        <w:r w:rsidR="000839C0">
          <w:instrText xml:space="preserve"> PAGE   \* MERGEFORMAT </w:instrText>
        </w:r>
        <w:r w:rsidRPr="0048447F">
          <w:fldChar w:fldCharType="separate"/>
        </w:r>
        <w:r w:rsidR="00EB04A2" w:rsidRPr="00EB04A2">
          <w:rPr>
            <w:noProof/>
            <w:lang w:val="zh-CN"/>
          </w:rPr>
          <w:t>4</w:t>
        </w:r>
        <w:r>
          <w:rPr>
            <w:lang w:val="zh-CN"/>
          </w:rPr>
          <w:fldChar w:fldCharType="end"/>
        </w:r>
      </w:p>
    </w:sdtContent>
  </w:sdt>
  <w:p w:rsidR="007D736F" w:rsidRDefault="007D73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A2" w:rsidRDefault="009C74A2" w:rsidP="007D736F">
      <w:r>
        <w:separator/>
      </w:r>
    </w:p>
  </w:footnote>
  <w:footnote w:type="continuationSeparator" w:id="1">
    <w:p w:rsidR="009C74A2" w:rsidRDefault="009C74A2" w:rsidP="007D7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EA73"/>
    <w:multiLevelType w:val="singleLevel"/>
    <w:tmpl w:val="0608EA73"/>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29D"/>
    <w:rsid w:val="00017245"/>
    <w:rsid w:val="000339AA"/>
    <w:rsid w:val="000348C2"/>
    <w:rsid w:val="00062112"/>
    <w:rsid w:val="0006549A"/>
    <w:rsid w:val="000839C0"/>
    <w:rsid w:val="000919DF"/>
    <w:rsid w:val="000A0B10"/>
    <w:rsid w:val="000B5420"/>
    <w:rsid w:val="000C1DB1"/>
    <w:rsid w:val="000E78BE"/>
    <w:rsid w:val="000F4D35"/>
    <w:rsid w:val="000F5919"/>
    <w:rsid w:val="000F7B04"/>
    <w:rsid w:val="001162A8"/>
    <w:rsid w:val="0011692E"/>
    <w:rsid w:val="001356FC"/>
    <w:rsid w:val="001420B4"/>
    <w:rsid w:val="001505BA"/>
    <w:rsid w:val="00165B1A"/>
    <w:rsid w:val="00172766"/>
    <w:rsid w:val="00177015"/>
    <w:rsid w:val="00181B89"/>
    <w:rsid w:val="00184A50"/>
    <w:rsid w:val="00184E6D"/>
    <w:rsid w:val="001851E1"/>
    <w:rsid w:val="0018623D"/>
    <w:rsid w:val="001C0358"/>
    <w:rsid w:val="001C522C"/>
    <w:rsid w:val="001D2409"/>
    <w:rsid w:val="001D407E"/>
    <w:rsid w:val="001D5B11"/>
    <w:rsid w:val="001E07A0"/>
    <w:rsid w:val="0021458D"/>
    <w:rsid w:val="00217400"/>
    <w:rsid w:val="00224785"/>
    <w:rsid w:val="002366BA"/>
    <w:rsid w:val="00237900"/>
    <w:rsid w:val="00237F47"/>
    <w:rsid w:val="002503E2"/>
    <w:rsid w:val="00261019"/>
    <w:rsid w:val="00281F94"/>
    <w:rsid w:val="002820C5"/>
    <w:rsid w:val="002851F5"/>
    <w:rsid w:val="00292F26"/>
    <w:rsid w:val="002A344B"/>
    <w:rsid w:val="002B47D4"/>
    <w:rsid w:val="002C73B5"/>
    <w:rsid w:val="002D02DD"/>
    <w:rsid w:val="002E0572"/>
    <w:rsid w:val="002E5FAB"/>
    <w:rsid w:val="002E7763"/>
    <w:rsid w:val="002F223F"/>
    <w:rsid w:val="0031008F"/>
    <w:rsid w:val="00314394"/>
    <w:rsid w:val="00314506"/>
    <w:rsid w:val="00330019"/>
    <w:rsid w:val="00331BAB"/>
    <w:rsid w:val="003341B3"/>
    <w:rsid w:val="00356975"/>
    <w:rsid w:val="00356AE1"/>
    <w:rsid w:val="00362B3F"/>
    <w:rsid w:val="00385E1E"/>
    <w:rsid w:val="00392405"/>
    <w:rsid w:val="00396CE1"/>
    <w:rsid w:val="003A2101"/>
    <w:rsid w:val="003E5E36"/>
    <w:rsid w:val="00412DF6"/>
    <w:rsid w:val="00452516"/>
    <w:rsid w:val="00467CDD"/>
    <w:rsid w:val="00471B79"/>
    <w:rsid w:val="00477D21"/>
    <w:rsid w:val="0048447F"/>
    <w:rsid w:val="004915EC"/>
    <w:rsid w:val="004B06C1"/>
    <w:rsid w:val="004B0A04"/>
    <w:rsid w:val="004C7C46"/>
    <w:rsid w:val="005079F4"/>
    <w:rsid w:val="00510435"/>
    <w:rsid w:val="00526F7B"/>
    <w:rsid w:val="00535247"/>
    <w:rsid w:val="00545CCD"/>
    <w:rsid w:val="00546304"/>
    <w:rsid w:val="00555F5E"/>
    <w:rsid w:val="0056694C"/>
    <w:rsid w:val="00571941"/>
    <w:rsid w:val="00582C28"/>
    <w:rsid w:val="005A0291"/>
    <w:rsid w:val="005A0325"/>
    <w:rsid w:val="005A1A02"/>
    <w:rsid w:val="005B2A31"/>
    <w:rsid w:val="005B4348"/>
    <w:rsid w:val="005C2302"/>
    <w:rsid w:val="005D1B16"/>
    <w:rsid w:val="005D6B11"/>
    <w:rsid w:val="005F389E"/>
    <w:rsid w:val="00603A6E"/>
    <w:rsid w:val="00612139"/>
    <w:rsid w:val="006318A1"/>
    <w:rsid w:val="006372B7"/>
    <w:rsid w:val="006374C4"/>
    <w:rsid w:val="006437AE"/>
    <w:rsid w:val="00644A88"/>
    <w:rsid w:val="0066023B"/>
    <w:rsid w:val="006610CE"/>
    <w:rsid w:val="006622B5"/>
    <w:rsid w:val="00665BFC"/>
    <w:rsid w:val="00665FE2"/>
    <w:rsid w:val="00666F11"/>
    <w:rsid w:val="006748D6"/>
    <w:rsid w:val="00683E91"/>
    <w:rsid w:val="00687DFC"/>
    <w:rsid w:val="00693763"/>
    <w:rsid w:val="006A335D"/>
    <w:rsid w:val="006A7D8E"/>
    <w:rsid w:val="006B15B5"/>
    <w:rsid w:val="006C25E3"/>
    <w:rsid w:val="006C40DF"/>
    <w:rsid w:val="006D0E5D"/>
    <w:rsid w:val="006D19EF"/>
    <w:rsid w:val="006F4005"/>
    <w:rsid w:val="00710FE6"/>
    <w:rsid w:val="00715E99"/>
    <w:rsid w:val="00720A2C"/>
    <w:rsid w:val="00722211"/>
    <w:rsid w:val="00726B3F"/>
    <w:rsid w:val="00747BEB"/>
    <w:rsid w:val="00755C1E"/>
    <w:rsid w:val="0077729D"/>
    <w:rsid w:val="0078029D"/>
    <w:rsid w:val="00782FFB"/>
    <w:rsid w:val="007A1EA9"/>
    <w:rsid w:val="007A22EA"/>
    <w:rsid w:val="007B2C57"/>
    <w:rsid w:val="007B3C42"/>
    <w:rsid w:val="007C4840"/>
    <w:rsid w:val="007D736F"/>
    <w:rsid w:val="007E5975"/>
    <w:rsid w:val="007F1792"/>
    <w:rsid w:val="007F7B45"/>
    <w:rsid w:val="0080393F"/>
    <w:rsid w:val="00817B60"/>
    <w:rsid w:val="00833B40"/>
    <w:rsid w:val="00840D3C"/>
    <w:rsid w:val="008502F7"/>
    <w:rsid w:val="008568AD"/>
    <w:rsid w:val="00860D47"/>
    <w:rsid w:val="00885B0F"/>
    <w:rsid w:val="00891553"/>
    <w:rsid w:val="00896D44"/>
    <w:rsid w:val="008A0654"/>
    <w:rsid w:val="008A5C01"/>
    <w:rsid w:val="008C1E2B"/>
    <w:rsid w:val="008C3862"/>
    <w:rsid w:val="008D0081"/>
    <w:rsid w:val="008D10C8"/>
    <w:rsid w:val="008D419B"/>
    <w:rsid w:val="008E015E"/>
    <w:rsid w:val="008E1EC3"/>
    <w:rsid w:val="008E2E01"/>
    <w:rsid w:val="008E639C"/>
    <w:rsid w:val="008F0899"/>
    <w:rsid w:val="008F0909"/>
    <w:rsid w:val="00923F3E"/>
    <w:rsid w:val="00926C89"/>
    <w:rsid w:val="009352DE"/>
    <w:rsid w:val="00937DF7"/>
    <w:rsid w:val="009408E9"/>
    <w:rsid w:val="0094106D"/>
    <w:rsid w:val="00973AF4"/>
    <w:rsid w:val="00992D9A"/>
    <w:rsid w:val="009B2155"/>
    <w:rsid w:val="009B47E4"/>
    <w:rsid w:val="009C2931"/>
    <w:rsid w:val="009C554D"/>
    <w:rsid w:val="009C74A2"/>
    <w:rsid w:val="009D0EFA"/>
    <w:rsid w:val="009F5C1B"/>
    <w:rsid w:val="00A04896"/>
    <w:rsid w:val="00A26BA2"/>
    <w:rsid w:val="00A40662"/>
    <w:rsid w:val="00A513B1"/>
    <w:rsid w:val="00A62170"/>
    <w:rsid w:val="00A876A6"/>
    <w:rsid w:val="00A9238A"/>
    <w:rsid w:val="00AB3A50"/>
    <w:rsid w:val="00AC0B32"/>
    <w:rsid w:val="00AD188E"/>
    <w:rsid w:val="00AD5AE1"/>
    <w:rsid w:val="00AE7DA8"/>
    <w:rsid w:val="00AF48BB"/>
    <w:rsid w:val="00B00927"/>
    <w:rsid w:val="00B02C23"/>
    <w:rsid w:val="00B16365"/>
    <w:rsid w:val="00B263A0"/>
    <w:rsid w:val="00B3355E"/>
    <w:rsid w:val="00B55642"/>
    <w:rsid w:val="00B91592"/>
    <w:rsid w:val="00BA47F6"/>
    <w:rsid w:val="00BA5C28"/>
    <w:rsid w:val="00BB26D0"/>
    <w:rsid w:val="00BD273A"/>
    <w:rsid w:val="00C253C5"/>
    <w:rsid w:val="00C27376"/>
    <w:rsid w:val="00C27C69"/>
    <w:rsid w:val="00C52F5A"/>
    <w:rsid w:val="00C62CCE"/>
    <w:rsid w:val="00C74F80"/>
    <w:rsid w:val="00C80FD2"/>
    <w:rsid w:val="00C84425"/>
    <w:rsid w:val="00CC3800"/>
    <w:rsid w:val="00CC4E43"/>
    <w:rsid w:val="00CD1077"/>
    <w:rsid w:val="00CD3B09"/>
    <w:rsid w:val="00CE39A6"/>
    <w:rsid w:val="00CE3E11"/>
    <w:rsid w:val="00CE45DA"/>
    <w:rsid w:val="00CE70BD"/>
    <w:rsid w:val="00CF00EA"/>
    <w:rsid w:val="00D01CCA"/>
    <w:rsid w:val="00D064FE"/>
    <w:rsid w:val="00D1138E"/>
    <w:rsid w:val="00D127D2"/>
    <w:rsid w:val="00D154F8"/>
    <w:rsid w:val="00D17AF1"/>
    <w:rsid w:val="00D20D30"/>
    <w:rsid w:val="00D352F1"/>
    <w:rsid w:val="00D4025A"/>
    <w:rsid w:val="00D42C7D"/>
    <w:rsid w:val="00D57D1E"/>
    <w:rsid w:val="00D6579E"/>
    <w:rsid w:val="00D728FB"/>
    <w:rsid w:val="00DA7699"/>
    <w:rsid w:val="00DB645B"/>
    <w:rsid w:val="00DC21C8"/>
    <w:rsid w:val="00DC5164"/>
    <w:rsid w:val="00DE62F3"/>
    <w:rsid w:val="00E21D23"/>
    <w:rsid w:val="00E4430A"/>
    <w:rsid w:val="00E6674E"/>
    <w:rsid w:val="00E70C22"/>
    <w:rsid w:val="00E86628"/>
    <w:rsid w:val="00E8784C"/>
    <w:rsid w:val="00EA0A6A"/>
    <w:rsid w:val="00EA2C1B"/>
    <w:rsid w:val="00EA2F98"/>
    <w:rsid w:val="00EA4433"/>
    <w:rsid w:val="00EB04A2"/>
    <w:rsid w:val="00EB1968"/>
    <w:rsid w:val="00EB2A61"/>
    <w:rsid w:val="00EB3303"/>
    <w:rsid w:val="00EB7763"/>
    <w:rsid w:val="00EC19E1"/>
    <w:rsid w:val="00EE2640"/>
    <w:rsid w:val="00EE498A"/>
    <w:rsid w:val="00F31FFD"/>
    <w:rsid w:val="00F37AB4"/>
    <w:rsid w:val="00F56414"/>
    <w:rsid w:val="00F62146"/>
    <w:rsid w:val="00F77905"/>
    <w:rsid w:val="00F80182"/>
    <w:rsid w:val="00F8204A"/>
    <w:rsid w:val="00F95CC4"/>
    <w:rsid w:val="00FC697E"/>
    <w:rsid w:val="00FE353C"/>
    <w:rsid w:val="00FF0AE3"/>
    <w:rsid w:val="031C4ABD"/>
    <w:rsid w:val="048075D3"/>
    <w:rsid w:val="05AE6A3E"/>
    <w:rsid w:val="09C64012"/>
    <w:rsid w:val="09E31C05"/>
    <w:rsid w:val="09F068DC"/>
    <w:rsid w:val="0B0C25E4"/>
    <w:rsid w:val="0D011CB7"/>
    <w:rsid w:val="0D4A795F"/>
    <w:rsid w:val="0F0B1613"/>
    <w:rsid w:val="0F676BC5"/>
    <w:rsid w:val="13A372C6"/>
    <w:rsid w:val="148E234A"/>
    <w:rsid w:val="18AB0FDA"/>
    <w:rsid w:val="1AB31A81"/>
    <w:rsid w:val="1B2E3CEA"/>
    <w:rsid w:val="1BA8648D"/>
    <w:rsid w:val="1C466717"/>
    <w:rsid w:val="1CB84E77"/>
    <w:rsid w:val="1D972F6A"/>
    <w:rsid w:val="1DBB25B8"/>
    <w:rsid w:val="1E7F38C8"/>
    <w:rsid w:val="1EE31CBF"/>
    <w:rsid w:val="1F364685"/>
    <w:rsid w:val="21DC1C64"/>
    <w:rsid w:val="21DE0471"/>
    <w:rsid w:val="22AB300B"/>
    <w:rsid w:val="235A1AC8"/>
    <w:rsid w:val="289A445F"/>
    <w:rsid w:val="29575814"/>
    <w:rsid w:val="29AD13C4"/>
    <w:rsid w:val="29C33239"/>
    <w:rsid w:val="2B2812A1"/>
    <w:rsid w:val="2C2F47A2"/>
    <w:rsid w:val="2D81741F"/>
    <w:rsid w:val="2D9B22E7"/>
    <w:rsid w:val="2DF83AFE"/>
    <w:rsid w:val="2E953E87"/>
    <w:rsid w:val="315A0FEC"/>
    <w:rsid w:val="31E175DA"/>
    <w:rsid w:val="320E6175"/>
    <w:rsid w:val="36A82E4E"/>
    <w:rsid w:val="38E36F7E"/>
    <w:rsid w:val="3D2602CD"/>
    <w:rsid w:val="3DA50F8E"/>
    <w:rsid w:val="4114626F"/>
    <w:rsid w:val="464A5DA5"/>
    <w:rsid w:val="46A56F3B"/>
    <w:rsid w:val="47231D5D"/>
    <w:rsid w:val="4A9F0E7D"/>
    <w:rsid w:val="4B30273E"/>
    <w:rsid w:val="4C3F4231"/>
    <w:rsid w:val="4C5E726F"/>
    <w:rsid w:val="4CCE7AE6"/>
    <w:rsid w:val="4E92060D"/>
    <w:rsid w:val="4ED469A9"/>
    <w:rsid w:val="517261FA"/>
    <w:rsid w:val="517A271E"/>
    <w:rsid w:val="53592850"/>
    <w:rsid w:val="53F75835"/>
    <w:rsid w:val="54824BE0"/>
    <w:rsid w:val="54850659"/>
    <w:rsid w:val="55A83220"/>
    <w:rsid w:val="583B7D72"/>
    <w:rsid w:val="58C10A73"/>
    <w:rsid w:val="597C75EF"/>
    <w:rsid w:val="59A450EF"/>
    <w:rsid w:val="5A7B127A"/>
    <w:rsid w:val="5C711CB0"/>
    <w:rsid w:val="62B320B1"/>
    <w:rsid w:val="63917E3D"/>
    <w:rsid w:val="66EA4A99"/>
    <w:rsid w:val="67A5145B"/>
    <w:rsid w:val="6BB145F7"/>
    <w:rsid w:val="6C244259"/>
    <w:rsid w:val="6F856747"/>
    <w:rsid w:val="6FF10664"/>
    <w:rsid w:val="70385EA4"/>
    <w:rsid w:val="719B77EA"/>
    <w:rsid w:val="71E713BE"/>
    <w:rsid w:val="71E72B6A"/>
    <w:rsid w:val="728E1F88"/>
    <w:rsid w:val="7346082C"/>
    <w:rsid w:val="74D3321F"/>
    <w:rsid w:val="77152AC7"/>
    <w:rsid w:val="7B177B84"/>
    <w:rsid w:val="7B2D0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736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D736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D736F"/>
    <w:pPr>
      <w:widowControl/>
      <w:spacing w:before="100" w:beforeAutospacing="1" w:after="119"/>
      <w:ind w:firstLine="420"/>
    </w:pPr>
    <w:rPr>
      <w:rFonts w:ascii="宋体" w:eastAsia="宋体" w:hAnsi="宋体" w:cs="宋体"/>
      <w:kern w:val="0"/>
      <w:sz w:val="20"/>
      <w:szCs w:val="20"/>
    </w:rPr>
  </w:style>
  <w:style w:type="character" w:customStyle="1" w:styleId="Char0">
    <w:name w:val="页眉 Char"/>
    <w:basedOn w:val="a0"/>
    <w:link w:val="a4"/>
    <w:uiPriority w:val="99"/>
    <w:semiHidden/>
    <w:qFormat/>
    <w:rsid w:val="007D736F"/>
    <w:rPr>
      <w:sz w:val="18"/>
      <w:szCs w:val="18"/>
    </w:rPr>
  </w:style>
  <w:style w:type="character" w:customStyle="1" w:styleId="Char">
    <w:name w:val="页脚 Char"/>
    <w:basedOn w:val="a0"/>
    <w:link w:val="a3"/>
    <w:uiPriority w:val="99"/>
    <w:rsid w:val="007D736F"/>
    <w:rPr>
      <w:sz w:val="18"/>
      <w:szCs w:val="18"/>
    </w:rPr>
  </w:style>
  <w:style w:type="paragraph" w:styleId="a6">
    <w:name w:val="List Paragraph"/>
    <w:basedOn w:val="a"/>
    <w:uiPriority w:val="34"/>
    <w:qFormat/>
    <w:rsid w:val="007D736F"/>
    <w:pPr>
      <w:ind w:firstLineChars="200" w:firstLine="420"/>
    </w:pPr>
  </w:style>
  <w:style w:type="character" w:customStyle="1" w:styleId="bumpedfont15">
    <w:name w:val="bumpedfont15"/>
    <w:basedOn w:val="a0"/>
    <w:qFormat/>
    <w:rsid w:val="007D736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722</Words>
  <Characters>4121</Characters>
  <Application>Microsoft Office Word</Application>
  <DocSecurity>0</DocSecurity>
  <Lines>34</Lines>
  <Paragraphs>9</Paragraphs>
  <ScaleCrop>false</ScaleCrop>
  <Company>china</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岑宝锋</dc:creator>
  <cp:lastModifiedBy>岑宝锋</cp:lastModifiedBy>
  <cp:revision>753</cp:revision>
  <cp:lastPrinted>2020-05-20T02:57:00Z</cp:lastPrinted>
  <dcterms:created xsi:type="dcterms:W3CDTF">2020-04-20T02:57:00Z</dcterms:created>
  <dcterms:modified xsi:type="dcterms:W3CDTF">2020-05-20T04:06:00Z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