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19"/>
        <w:gridCol w:w="1312"/>
        <w:gridCol w:w="1613"/>
        <w:gridCol w:w="1050"/>
        <w:gridCol w:w="1143"/>
        <w:gridCol w:w="1032"/>
        <w:gridCol w:w="981"/>
        <w:gridCol w:w="969"/>
        <w:gridCol w:w="1629"/>
        <w:gridCol w:w="1312"/>
        <w:gridCol w:w="1020"/>
        <w:gridCol w:w="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22"/>
                <w:szCs w:val="22"/>
                <w:lang w:bidi="ar"/>
              </w:rPr>
            </w:pPr>
            <w:r>
              <w:rPr>
                <w:rStyle w:val="6"/>
                <w:rFonts w:hint="default"/>
                <w:sz w:val="22"/>
                <w:szCs w:val="22"/>
                <w:lang w:bidi="ar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bookmarkStart w:id="0" w:name="_GoBack"/>
            <w:r>
              <w:rPr>
                <w:rStyle w:val="6"/>
                <w:rFonts w:hint="default"/>
                <w:lang w:bidi="ar"/>
              </w:rPr>
              <w:t>2022年重点预防地质灾害风险区及责任人一览表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  置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风险区名称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风险区级别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易发灾种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威胁对象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威胁房屋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威胁人口（人）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防范措施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责任单位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间</w:t>
            </w: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贵港市港南区木梓镇官联村、龙联村井良村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贵港市港南区木梓镇官联村、龙联村井良村极高风险区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极高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滑坡、崩塌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5877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网络化巡查，监测预警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贵港市港南区木格镇水泉村、平悦乡、早礼村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贵港市港南区木格镇水泉村、平悦乡、早礼村极高风险区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极高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滑坡、崩塌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居民点、公路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3154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网络化巡查，监测预警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贵港市港南区木梓镇龙联村、程江村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贵港市港南区木梓镇龙联村、程江村高风险区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滑坡、崩塌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居民点、公路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4607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网络化巡查，监测预警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贵港市辖区奇石乡山乐村、红江村、兴中村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贵港市辖区奇石乡山乐村、红江村、兴中村高风险区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滑坡、崩塌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定期巡查，监测预警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贵港市辖区木格镇、合岭、云垌村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贵港市辖区木格镇、合岭、云垌村中风险区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滑坡、崩塌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2227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网络化巡查，监测预警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贵港市辖区瓦塘镇旺良村、乌柳村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贵港市辖区瓦塘镇旺良村、乌柳村中风险区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滑坡、崩塌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网络化巡查，监测预警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贵港市辖区樟木镇元金村、中周村、中村、六旺村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贵港市辖区樟木镇元金村、中周村、中村、六旺村中风险区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危岩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居民点、学校、工厂、寺庙、酒坊、办公室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7035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定期巡查，监测预警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覃塘区人民政府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贵港市辖区山北乡中秋村、双岩村、山北村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贵港市辖区山北乡中秋村、双岩村、山北村中风险区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崩塌、滑坡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居民点、政府、厂房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定期巡查，监测预警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覃塘区人民政府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贵港市辖区东龙镇京龙村、京榜村、凤凰村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贵港市辖区东龙镇京龙村、京榜村、凤凰村中风险区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崩塌、滑坡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居民点、厂房、养殖场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1723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定期巡查，监测预警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覃塘区人民政府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贵港市辖区奇石乡六马村、古龙村、平治村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贵港市辖区奇石乡六马村、古龙村、平治村中风险区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滑坡、崩塌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1782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定期巡查，监测预警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贵港市辖区大圩镇民乐村、大圩村、长安村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贵港市辖区大圩镇民乐村、大圩村、长安村中风险区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危岩、地面塌陷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居民点、高速公路、采石场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4121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定期巡查，监测预警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港北区人民政府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</w:tr>
    </w:tbl>
    <w:p>
      <w:pPr>
        <w:pStyle w:val="9"/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/>
    <w:sectPr>
      <w:footerReference r:id="rId4" w:type="first"/>
      <w:footerReference r:id="rId3" w:type="default"/>
      <w:pgSz w:w="16838" w:h="11906" w:orient="landscape"/>
      <w:pgMar w:top="1474" w:right="1814" w:bottom="1474" w:left="141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Tk4MjE2MTg0NTYwNDVlMGYzMTVlM2MxYWEzNjcifQ=="/>
  </w:docVars>
  <w:rsids>
    <w:rsidRoot w:val="405C57DC"/>
    <w:rsid w:val="405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61"/>
    <w:basedOn w:val="5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等线" w:hAnsi="等线" w:eastAsia="等线" w:cs="等线"/>
      <w:color w:val="000000"/>
      <w:sz w:val="28"/>
      <w:szCs w:val="28"/>
      <w:u w:val="none"/>
    </w:r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eastAsia="黑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1033</Characters>
  <Lines>0</Lines>
  <Paragraphs>0</Paragraphs>
  <TotalTime>7</TotalTime>
  <ScaleCrop>false</ScaleCrop>
  <LinksUpToDate>false</LinksUpToDate>
  <CharactersWithSpaces>1035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2022-06-02T10:00:00Z</dcterms:created>
  <dc:creator>☀Fighting girl</dc:creator>
  <cp:lastModifiedBy>☀Fighting girl</cp:lastModifiedBy>
  <dcterms:modified xsi:type="dcterms:W3CDTF">2022-06-02T10:07:57Z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A7BCB1659B5B47FD83FB64A989D75939</vt:lpwstr>
  </property>
</Properties>
</file>